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389" w:rsidRPr="00BA1507" w:rsidRDefault="00692389" w:rsidP="006D0D7C">
      <w:pPr>
        <w:rPr>
          <w:rFonts w:ascii="Arial" w:hAnsi="Arial" w:cs="Arial"/>
          <w:b/>
          <w:szCs w:val="24"/>
        </w:rPr>
      </w:pPr>
      <w:bookmarkStart w:id="0" w:name="_GoBack"/>
      <w:bookmarkEnd w:id="0"/>
      <w:r w:rsidRPr="00BA1507">
        <w:rPr>
          <w:rFonts w:ascii="Arial" w:hAnsi="Arial" w:cs="Arial"/>
          <w:b/>
          <w:szCs w:val="24"/>
        </w:rPr>
        <w:t>Proyecto de Orden INT/xxx/2019, de xxx de xxx, por la que se regula el ejercicio del derecho al voto en los procesos electorales del personal de la Guardia Civil en situaciones excepcionales vinculadas con la Seguridad Nacional.</w:t>
      </w:r>
    </w:p>
    <w:p w:rsidR="00692389" w:rsidRPr="00BA1507" w:rsidRDefault="00692389" w:rsidP="006D0D7C">
      <w:pPr>
        <w:rPr>
          <w:rFonts w:ascii="Arial" w:hAnsi="Arial" w:cs="Arial"/>
          <w:szCs w:val="24"/>
        </w:rPr>
      </w:pPr>
    </w:p>
    <w:p w:rsidR="00692389" w:rsidRPr="00BA1507" w:rsidRDefault="00692389" w:rsidP="006D0D7C">
      <w:pPr>
        <w:rPr>
          <w:rFonts w:ascii="Arial" w:hAnsi="Arial" w:cs="Arial"/>
          <w:szCs w:val="24"/>
        </w:rPr>
      </w:pPr>
      <w:r w:rsidRPr="00BA1507">
        <w:rPr>
          <w:rFonts w:ascii="Arial" w:hAnsi="Arial" w:cs="Arial"/>
          <w:szCs w:val="24"/>
        </w:rPr>
        <w:t>El artículo 10 de la Ley Orgánica 11/2007, de 22 de octubre, reguladora de los derechos y deberes de los miembros de la Guardia Civil recoge el derecho de sufragio activo de los guardias civiles, quienes pueden ejercer el voto de acuerdo con lo previsto en el régimen electoral general. Ese mismo artículo encomienda a las autoridades competentes adoptar las medidas necesarias para posibilitar el ejercicio de este derecho, especialmente cuando deban prestar servicio coincidiendo con los procesos electorales y durante sus misiones en el extranjero.</w:t>
      </w:r>
    </w:p>
    <w:p w:rsidR="00692389" w:rsidRPr="00BA1507" w:rsidRDefault="00692389" w:rsidP="006D0D7C">
      <w:pPr>
        <w:rPr>
          <w:rFonts w:ascii="Arial" w:hAnsi="Arial" w:cs="Arial"/>
          <w:szCs w:val="24"/>
        </w:rPr>
      </w:pPr>
      <w:r w:rsidRPr="00BA1507">
        <w:rPr>
          <w:rFonts w:ascii="Arial" w:hAnsi="Arial" w:cs="Arial"/>
          <w:szCs w:val="24"/>
        </w:rPr>
        <w:t>La propia Ley Orgánica 5/1985, de 19 de junio, del Régimen Electoral General, recoge en su artículo 74 la previsión de que el Gobierno regule las especialidades respecto al voto por correo, entre otros, del personal de las Fuerzas Armadas españolas y de los Cuerpos y Fuerzas de Seguridad del Estado que estén cumpliendo misiones en el exterior.</w:t>
      </w:r>
    </w:p>
    <w:p w:rsidR="00692389" w:rsidRPr="00BA1507" w:rsidRDefault="00692389" w:rsidP="006D0D7C">
      <w:pPr>
        <w:rPr>
          <w:rFonts w:ascii="Arial" w:hAnsi="Arial" w:cs="Arial"/>
          <w:strike/>
          <w:szCs w:val="24"/>
        </w:rPr>
      </w:pPr>
      <w:r w:rsidRPr="00BA1507">
        <w:rPr>
          <w:rFonts w:ascii="Arial" w:hAnsi="Arial" w:cs="Arial"/>
          <w:szCs w:val="24"/>
        </w:rPr>
        <w:t xml:space="preserve">Dicha previsión se desarrolla en el Real Decreto 605/1999, de 16 de abril, de regulación complementaria de los procesos electorales, habilitando en su disposición adicional cuarta al Ministerio del Interior a desarrollar el procedimiento de voto por correo del personal de los Cuerpos y Fuerzas de Seguridad del Estado que se encuentre embarcado o destacado fuera del territorio nacional participando o cooperando con Fuerzas de los países aliados y de Organizaciones internacionales en misiones de asistencia humanitaria o de mantenimiento de la paz internacional, en situaciones excepcionales vinculadas con la Defensa Nacional. </w:t>
      </w:r>
    </w:p>
    <w:p w:rsidR="00692389" w:rsidRPr="00BA1507" w:rsidRDefault="00692389" w:rsidP="00E456E0">
      <w:pPr>
        <w:rPr>
          <w:rFonts w:ascii="Arial" w:hAnsi="Arial" w:cs="Arial"/>
          <w:szCs w:val="24"/>
        </w:rPr>
      </w:pPr>
      <w:r w:rsidRPr="00BA1507">
        <w:rPr>
          <w:rFonts w:ascii="Arial" w:hAnsi="Arial" w:cs="Arial"/>
          <w:szCs w:val="24"/>
        </w:rPr>
        <w:t>Consecuentemente, se establece un procedimiento específico para cuando el personal de la Guardia Civil se encuentre embarcado o destacado fuera del territorio nacional, en situaciones excepcionales, vinculadas con la defensa nacional y que participe o coopere en misiones de asistencia humanitaria o mantenimiento de la paz internacional.</w:t>
      </w:r>
    </w:p>
    <w:p w:rsidR="00692389" w:rsidRPr="00BA1507" w:rsidRDefault="00692389" w:rsidP="00E456E0">
      <w:pPr>
        <w:rPr>
          <w:rFonts w:ascii="Arial" w:hAnsi="Arial" w:cs="Arial"/>
          <w:szCs w:val="24"/>
        </w:rPr>
      </w:pPr>
      <w:r w:rsidRPr="00BA1507">
        <w:rPr>
          <w:rFonts w:ascii="Arial" w:hAnsi="Arial" w:cs="Arial"/>
          <w:szCs w:val="24"/>
        </w:rPr>
        <w:t>Por otro lado, la disposición adicional primera de la Ley Orgánica 11/2007, de 22 de octubre, reguladora de los derechos y deberes de los miembros de la Guardia Civil, establece que los miembros de la Guardia Civil, que pasen a depender del Ministro de Defensa o queden integrados en Unidades militares, se regirán por la normativa sobre derechos y libertades aplicable a los miembros de las Fuerzas Armadas, por consiguiente y con la finalidad de garantizar su derecho al voto, se prevé la aplicación a dicho personal de la normativa que regula el ejercicio del derecho al voto en los procesos electorales del personal de las Fuerzas Armadas embarcado o en situaciones excepcionales vinculadas con la defensa nacional.</w:t>
      </w:r>
    </w:p>
    <w:p w:rsidR="00692389" w:rsidRPr="00BA1507" w:rsidRDefault="00692389" w:rsidP="00CA6197">
      <w:pPr>
        <w:rPr>
          <w:rFonts w:ascii="Arial" w:hAnsi="Arial" w:cs="Arial"/>
          <w:szCs w:val="24"/>
        </w:rPr>
      </w:pPr>
      <w:r w:rsidRPr="00BA1507">
        <w:rPr>
          <w:rFonts w:ascii="Arial" w:hAnsi="Arial" w:cs="Arial"/>
          <w:szCs w:val="24"/>
        </w:rPr>
        <w:t xml:space="preserve">En cumplimiento de lo dispuesto en el artículo 44 de la Ley Orgánica 11/2007, de 22 de octubre, han sido informadas y consultadas las asociaciones profesionales </w:t>
      </w:r>
      <w:r w:rsidRPr="00BA1507">
        <w:rPr>
          <w:rFonts w:ascii="Arial" w:hAnsi="Arial" w:cs="Arial"/>
          <w:szCs w:val="24"/>
        </w:rPr>
        <w:lastRenderedPageBreak/>
        <w:t>representativas y, con arreglo a lo previsto en el artículo 54 fue igualmente informada por el Consejo de la Guardia Civil.</w:t>
      </w:r>
    </w:p>
    <w:p w:rsidR="00692389" w:rsidRPr="00BA1507" w:rsidRDefault="00692389" w:rsidP="00CA6197">
      <w:pPr>
        <w:rPr>
          <w:rFonts w:ascii="Arial" w:hAnsi="Arial" w:cs="Arial"/>
          <w:szCs w:val="24"/>
        </w:rPr>
      </w:pPr>
      <w:r w:rsidRPr="00BA1507">
        <w:rPr>
          <w:rFonts w:ascii="Arial" w:hAnsi="Arial" w:cs="Arial"/>
          <w:szCs w:val="24"/>
        </w:rPr>
        <w:t>En la elaboración de esta orden ministerial se han observado los principios de necesidad, eficacia, proporcionalidad, seguridad jurídica, transparencia y eficiencia, exigidos por el artículo 129 de la Ley 39/2015, de 1 de octubre del Procedimiento Administrativo Común de las Administraciones Públicas</w:t>
      </w:r>
    </w:p>
    <w:p w:rsidR="00692389" w:rsidRPr="00BA1507" w:rsidRDefault="00692389" w:rsidP="00CA6197">
      <w:pPr>
        <w:rPr>
          <w:rFonts w:ascii="Arial" w:hAnsi="Arial" w:cs="Arial"/>
          <w:szCs w:val="24"/>
        </w:rPr>
      </w:pPr>
      <w:r w:rsidRPr="00BA1507">
        <w:rPr>
          <w:rFonts w:ascii="Arial" w:hAnsi="Arial" w:cs="Arial"/>
          <w:szCs w:val="24"/>
        </w:rPr>
        <w:t>En su virtud, y en uso de la autorización concedida en la disposición adicional cuarta del Real Decreto 605/1999, de 16 de abril, dispongo:</w:t>
      </w:r>
    </w:p>
    <w:p w:rsidR="00692389" w:rsidRPr="00BA1507" w:rsidRDefault="00692389" w:rsidP="00CA6197">
      <w:pPr>
        <w:rPr>
          <w:rFonts w:ascii="Arial" w:hAnsi="Arial" w:cs="Arial"/>
          <w:szCs w:val="24"/>
        </w:rPr>
      </w:pPr>
    </w:p>
    <w:p w:rsidR="00692389" w:rsidRPr="00BA1507" w:rsidRDefault="00692389" w:rsidP="006D0D7C">
      <w:pPr>
        <w:rPr>
          <w:rFonts w:ascii="Arial" w:hAnsi="Arial" w:cs="Arial"/>
          <w:szCs w:val="24"/>
        </w:rPr>
      </w:pPr>
      <w:r w:rsidRPr="00BA1507">
        <w:rPr>
          <w:rFonts w:ascii="Arial" w:hAnsi="Arial" w:cs="Arial"/>
          <w:szCs w:val="24"/>
        </w:rPr>
        <w:t xml:space="preserve">Artículo 1. </w:t>
      </w:r>
      <w:r w:rsidRPr="00BA1507">
        <w:rPr>
          <w:rFonts w:ascii="Arial" w:hAnsi="Arial" w:cs="Arial"/>
          <w:i/>
          <w:szCs w:val="24"/>
        </w:rPr>
        <w:t>Objeto</w:t>
      </w:r>
      <w:r w:rsidRPr="00BA1507">
        <w:rPr>
          <w:rFonts w:ascii="Arial" w:hAnsi="Arial" w:cs="Arial"/>
          <w:szCs w:val="24"/>
        </w:rPr>
        <w:t>.</w:t>
      </w:r>
    </w:p>
    <w:p w:rsidR="00692389" w:rsidRPr="00BA1507" w:rsidRDefault="00692389" w:rsidP="001C7587">
      <w:pPr>
        <w:rPr>
          <w:rFonts w:ascii="Arial" w:hAnsi="Arial" w:cs="Arial"/>
          <w:szCs w:val="24"/>
        </w:rPr>
      </w:pPr>
      <w:r w:rsidRPr="00BA1507">
        <w:rPr>
          <w:rFonts w:ascii="Arial" w:hAnsi="Arial" w:cs="Arial"/>
          <w:szCs w:val="24"/>
        </w:rPr>
        <w:t>El objeto de la presente orden es regular el procedimiento para el ejercicio del derecho de voto por correo del personal de la Guardia Civil que se encuentre embarcado o destacado fuera del territorio nacional, en situaciones excepcionales, vinculadas con la seguridad nacional y que participe o coopere en misiones de asistencia humanitaria o mantenimiento de la paz y seguridad internacional, así como aquellas actividades que promuevan el mantenimiento de la seguridad pública en el ámbito internacional.</w:t>
      </w:r>
    </w:p>
    <w:p w:rsidR="00692389" w:rsidRPr="00BA1507" w:rsidRDefault="00692389" w:rsidP="001C7587">
      <w:pPr>
        <w:rPr>
          <w:rFonts w:ascii="Arial" w:hAnsi="Arial" w:cs="Arial"/>
          <w:szCs w:val="24"/>
        </w:rPr>
      </w:pPr>
    </w:p>
    <w:p w:rsidR="00692389" w:rsidRPr="00BA1507" w:rsidRDefault="00692389" w:rsidP="006D0D7C">
      <w:pPr>
        <w:rPr>
          <w:rFonts w:ascii="Arial" w:hAnsi="Arial" w:cs="Arial"/>
          <w:szCs w:val="24"/>
        </w:rPr>
      </w:pPr>
      <w:r w:rsidRPr="00BA1507">
        <w:rPr>
          <w:rFonts w:ascii="Arial" w:hAnsi="Arial" w:cs="Arial"/>
          <w:szCs w:val="24"/>
        </w:rPr>
        <w:t xml:space="preserve">Artículo 2. </w:t>
      </w:r>
      <w:r w:rsidRPr="00BA1507">
        <w:rPr>
          <w:rFonts w:ascii="Arial" w:hAnsi="Arial" w:cs="Arial"/>
          <w:i/>
          <w:szCs w:val="24"/>
        </w:rPr>
        <w:t>Ámbito de aplicación.</w:t>
      </w:r>
    </w:p>
    <w:p w:rsidR="00692389" w:rsidRPr="00BA1507" w:rsidRDefault="00692389" w:rsidP="001E0CA1">
      <w:pPr>
        <w:pStyle w:val="Prrafodelista"/>
        <w:tabs>
          <w:tab w:val="left" w:pos="284"/>
        </w:tabs>
        <w:ind w:left="0"/>
        <w:rPr>
          <w:rFonts w:ascii="Arial" w:hAnsi="Arial" w:cs="Arial"/>
          <w:szCs w:val="24"/>
        </w:rPr>
      </w:pPr>
      <w:r w:rsidRPr="00BA1507">
        <w:rPr>
          <w:rFonts w:ascii="Arial" w:hAnsi="Arial" w:cs="Arial"/>
          <w:szCs w:val="24"/>
        </w:rPr>
        <w:t xml:space="preserve">Esta orden es de aplicación al personal de la Guardia Civil sujeto al régimen general de derechos y deberes de los miembros de la Guardia Civil que se encuentren en las circunstancias enumeradas en el artículo anterior desde la fecha de convocatoria de las elecciones hasta su celebración y que desee ejercitar su derecho al sufragio electoral. </w:t>
      </w:r>
    </w:p>
    <w:p w:rsidR="00692389" w:rsidRPr="00BA1507" w:rsidRDefault="00692389" w:rsidP="001E0CA1">
      <w:pPr>
        <w:pStyle w:val="Prrafodelista"/>
        <w:tabs>
          <w:tab w:val="left" w:pos="284"/>
        </w:tabs>
        <w:ind w:left="0"/>
        <w:rPr>
          <w:rFonts w:ascii="Arial" w:hAnsi="Arial" w:cs="Arial"/>
          <w:szCs w:val="24"/>
        </w:rPr>
      </w:pPr>
    </w:p>
    <w:p w:rsidR="00692389" w:rsidRPr="00BA1507" w:rsidRDefault="00692389" w:rsidP="000D2C79">
      <w:pPr>
        <w:rPr>
          <w:rFonts w:ascii="Arial" w:hAnsi="Arial" w:cs="Arial"/>
          <w:szCs w:val="24"/>
        </w:rPr>
      </w:pPr>
      <w:r w:rsidRPr="00BA1507">
        <w:rPr>
          <w:rFonts w:ascii="Arial" w:hAnsi="Arial" w:cs="Arial"/>
          <w:szCs w:val="24"/>
        </w:rPr>
        <w:t xml:space="preserve">Artículo 3. </w:t>
      </w:r>
      <w:r w:rsidRPr="00BA1507">
        <w:rPr>
          <w:rFonts w:ascii="Arial" w:hAnsi="Arial" w:cs="Arial"/>
          <w:i/>
          <w:iCs/>
          <w:szCs w:val="24"/>
        </w:rPr>
        <w:t>Ejercicio del derecho al sufragio electoral del personal de la Guardia Civil en situaciones excepcionales vinculadas con la Seguridad Nacional</w:t>
      </w:r>
      <w:r w:rsidRPr="00BA1507">
        <w:rPr>
          <w:rFonts w:ascii="Arial" w:hAnsi="Arial" w:cs="Arial"/>
          <w:szCs w:val="24"/>
        </w:rPr>
        <w:t>.</w:t>
      </w:r>
    </w:p>
    <w:p w:rsidR="00692389" w:rsidRPr="00BA1507" w:rsidRDefault="00692389" w:rsidP="006673FC">
      <w:pPr>
        <w:pStyle w:val="Prrafodelista"/>
        <w:numPr>
          <w:ilvl w:val="0"/>
          <w:numId w:val="27"/>
        </w:numPr>
        <w:tabs>
          <w:tab w:val="left" w:pos="284"/>
        </w:tabs>
        <w:ind w:left="0" w:firstLine="0"/>
        <w:rPr>
          <w:rFonts w:ascii="Arial" w:hAnsi="Arial" w:cs="Arial"/>
          <w:szCs w:val="24"/>
        </w:rPr>
      </w:pPr>
      <w:r w:rsidRPr="00BA1507">
        <w:rPr>
          <w:rFonts w:ascii="Arial" w:hAnsi="Arial" w:cs="Arial"/>
          <w:szCs w:val="24"/>
        </w:rPr>
        <w:t>El personal sujeto al ámbito de aplicación de esta orden podrá ejercer su derecho al voto por correo siguiendo el procedimiento establecido en este artículo, siempre que no se pueda acoger a lo dispuesto por el Real Decreto 1621/2007, de 07 de diciembre,  por el que se regula el procedimiento de votación para los ciudadanos españoles que se encuentran temporalmente en el extranjero.</w:t>
      </w:r>
    </w:p>
    <w:p w:rsidR="00692389" w:rsidRPr="00BA1507" w:rsidRDefault="00692389" w:rsidP="009F3E36">
      <w:pPr>
        <w:pStyle w:val="Prrafodelista"/>
        <w:numPr>
          <w:ilvl w:val="0"/>
          <w:numId w:val="27"/>
        </w:numPr>
        <w:tabs>
          <w:tab w:val="left" w:pos="284"/>
        </w:tabs>
        <w:ind w:left="0" w:firstLine="0"/>
        <w:rPr>
          <w:rFonts w:ascii="Arial" w:hAnsi="Arial" w:cs="Arial"/>
          <w:szCs w:val="24"/>
        </w:rPr>
      </w:pPr>
      <w:r w:rsidRPr="00BA1507">
        <w:rPr>
          <w:rFonts w:ascii="Arial" w:hAnsi="Arial" w:cs="Arial"/>
          <w:szCs w:val="24"/>
        </w:rPr>
        <w:t xml:space="preserve">La persona que ejerza de Comandante o Patrón al mando de aeronave o buque naval o de Jefe de la Unidad de Guardia Civil remitirá la relación del personal que desea ejercer su derecho al sufragio electoral a la Secretaría de Cooperación Internacional de la Dirección General de la Guardia Civil, quien tramitará las solicitudes del certificado de inscripción en el censo a las correspondientes Delegaciones Provinciales de la Oficina del Censo Electoral a partir de la fecha de la </w:t>
      </w:r>
      <w:r w:rsidRPr="00BA1507">
        <w:rPr>
          <w:rFonts w:ascii="Arial" w:hAnsi="Arial" w:cs="Arial"/>
          <w:szCs w:val="24"/>
        </w:rPr>
        <w:lastRenderedPageBreak/>
        <w:t>convocatoria  hasta el vigésimo quinto día posterior a la convocatoria del respectivo proceso electoral.</w:t>
      </w:r>
    </w:p>
    <w:p w:rsidR="00692389" w:rsidRPr="00BA1507" w:rsidRDefault="00692389" w:rsidP="009F3E36">
      <w:pPr>
        <w:pStyle w:val="Prrafodelista"/>
        <w:numPr>
          <w:ilvl w:val="0"/>
          <w:numId w:val="27"/>
        </w:numPr>
        <w:tabs>
          <w:tab w:val="left" w:pos="284"/>
        </w:tabs>
        <w:ind w:left="0" w:firstLine="0"/>
        <w:rPr>
          <w:rFonts w:ascii="Arial" w:hAnsi="Arial" w:cs="Arial"/>
          <w:szCs w:val="24"/>
        </w:rPr>
      </w:pPr>
      <w:r w:rsidRPr="00BA1507">
        <w:rPr>
          <w:rFonts w:ascii="Arial" w:hAnsi="Arial" w:cs="Arial"/>
          <w:szCs w:val="24"/>
        </w:rPr>
        <w:t>Por cada solicitante se hará constar:</w:t>
      </w:r>
    </w:p>
    <w:p w:rsidR="00692389" w:rsidRPr="00BA1507" w:rsidRDefault="00692389" w:rsidP="00CA1DB7">
      <w:pPr>
        <w:pStyle w:val="Prrafodelista"/>
        <w:tabs>
          <w:tab w:val="left" w:pos="284"/>
        </w:tabs>
        <w:ind w:left="284"/>
        <w:rPr>
          <w:rFonts w:ascii="Arial" w:hAnsi="Arial" w:cs="Arial"/>
          <w:szCs w:val="24"/>
        </w:rPr>
      </w:pPr>
      <w:r w:rsidRPr="00BA1507">
        <w:rPr>
          <w:rFonts w:ascii="Arial" w:hAnsi="Arial" w:cs="Arial"/>
          <w:szCs w:val="24"/>
        </w:rPr>
        <w:t>a) Nombre y dos apellidos de la persona solicitante.</w:t>
      </w:r>
    </w:p>
    <w:p w:rsidR="00692389" w:rsidRPr="00BA1507" w:rsidRDefault="00692389" w:rsidP="00CA1DB7">
      <w:pPr>
        <w:pStyle w:val="Prrafodelista"/>
        <w:tabs>
          <w:tab w:val="left" w:pos="284"/>
        </w:tabs>
        <w:ind w:left="284"/>
        <w:rPr>
          <w:rFonts w:ascii="Arial" w:hAnsi="Arial" w:cs="Arial"/>
          <w:szCs w:val="24"/>
        </w:rPr>
      </w:pPr>
      <w:r w:rsidRPr="00BA1507">
        <w:rPr>
          <w:rFonts w:ascii="Arial" w:hAnsi="Arial" w:cs="Arial"/>
          <w:szCs w:val="24"/>
        </w:rPr>
        <w:t>b) Número del documento nacional de identidad.</w:t>
      </w:r>
    </w:p>
    <w:p w:rsidR="00692389" w:rsidRPr="00BA1507" w:rsidRDefault="00692389" w:rsidP="00CA1DB7">
      <w:pPr>
        <w:pStyle w:val="Prrafodelista"/>
        <w:tabs>
          <w:tab w:val="left" w:pos="284"/>
        </w:tabs>
        <w:ind w:left="284"/>
        <w:rPr>
          <w:rFonts w:ascii="Arial" w:hAnsi="Arial" w:cs="Arial"/>
          <w:szCs w:val="24"/>
        </w:rPr>
      </w:pPr>
      <w:r w:rsidRPr="00BA1507">
        <w:rPr>
          <w:rFonts w:ascii="Arial" w:hAnsi="Arial" w:cs="Arial"/>
          <w:szCs w:val="24"/>
        </w:rPr>
        <w:t>c) Fecha de nacimiento.</w:t>
      </w:r>
    </w:p>
    <w:p w:rsidR="00692389" w:rsidRPr="00BA1507" w:rsidRDefault="00692389" w:rsidP="00CA1DB7">
      <w:pPr>
        <w:pStyle w:val="Prrafodelista"/>
        <w:tabs>
          <w:tab w:val="left" w:pos="284"/>
        </w:tabs>
        <w:ind w:left="284"/>
        <w:rPr>
          <w:rFonts w:ascii="Arial" w:hAnsi="Arial" w:cs="Arial"/>
          <w:szCs w:val="24"/>
        </w:rPr>
      </w:pPr>
      <w:r w:rsidRPr="00BA1507">
        <w:rPr>
          <w:rFonts w:ascii="Arial" w:hAnsi="Arial" w:cs="Arial"/>
          <w:szCs w:val="24"/>
        </w:rPr>
        <w:t>d) Provincia y municipio de nacimiento.</w:t>
      </w:r>
    </w:p>
    <w:p w:rsidR="00692389" w:rsidRPr="00BA1507" w:rsidRDefault="00692389" w:rsidP="00CA1DB7">
      <w:pPr>
        <w:pStyle w:val="Prrafodelista"/>
        <w:tabs>
          <w:tab w:val="left" w:pos="284"/>
        </w:tabs>
        <w:ind w:left="284"/>
        <w:rPr>
          <w:rFonts w:ascii="Arial" w:hAnsi="Arial" w:cs="Arial"/>
          <w:szCs w:val="24"/>
        </w:rPr>
      </w:pPr>
      <w:r w:rsidRPr="00BA1507">
        <w:rPr>
          <w:rFonts w:ascii="Arial" w:hAnsi="Arial" w:cs="Arial"/>
          <w:szCs w:val="24"/>
        </w:rPr>
        <w:t>e) Municipio de residencia en el que está incluido en el censo electoral.</w:t>
      </w:r>
    </w:p>
    <w:p w:rsidR="00692389" w:rsidRPr="00BA1507" w:rsidRDefault="00692389" w:rsidP="0003603D">
      <w:pPr>
        <w:pStyle w:val="Prrafodelista"/>
        <w:tabs>
          <w:tab w:val="left" w:pos="284"/>
        </w:tabs>
        <w:ind w:left="284"/>
        <w:rPr>
          <w:rFonts w:ascii="Arial" w:hAnsi="Arial" w:cs="Arial"/>
          <w:szCs w:val="24"/>
        </w:rPr>
      </w:pPr>
      <w:r w:rsidRPr="00BA1507">
        <w:rPr>
          <w:rFonts w:ascii="Arial" w:hAnsi="Arial" w:cs="Arial"/>
          <w:szCs w:val="24"/>
        </w:rPr>
        <w:t>f) Calle y número de su domicilio.</w:t>
      </w:r>
    </w:p>
    <w:p w:rsidR="00692389" w:rsidRPr="00BA1507" w:rsidRDefault="00692389" w:rsidP="0003603D">
      <w:pPr>
        <w:pStyle w:val="Prrafodelista"/>
        <w:numPr>
          <w:ilvl w:val="0"/>
          <w:numId w:val="27"/>
        </w:numPr>
        <w:tabs>
          <w:tab w:val="left" w:pos="284"/>
        </w:tabs>
        <w:ind w:left="0" w:firstLine="0"/>
        <w:rPr>
          <w:rFonts w:ascii="Arial" w:hAnsi="Arial" w:cs="Arial"/>
          <w:szCs w:val="24"/>
        </w:rPr>
      </w:pPr>
      <w:r w:rsidRPr="00BA1507">
        <w:rPr>
          <w:rFonts w:ascii="Arial" w:hAnsi="Arial" w:cs="Arial"/>
          <w:szCs w:val="24"/>
        </w:rPr>
        <w:t>La Delegación Provincial de la Oficina del Censo Electoral correspondiente, una vez comprobada la inscripción del interesado, considerará a todos los efectos como recibida la solicitud y procederá a remitir la documentación a que se refiere el artículo 73.2 de la Ley Orgánica 5/1985, de 19 de junio, del Régimen Electoral General, a la Secretaría de Cooperación Internacional de la Dirección General de la Guardia Civil para que, por el procedimiento más urgente posible, la haga llegar a la persona destinataria.</w:t>
      </w:r>
    </w:p>
    <w:p w:rsidR="00692389" w:rsidRPr="00BA1507" w:rsidRDefault="00692389" w:rsidP="009F3E36">
      <w:pPr>
        <w:pStyle w:val="Prrafodelista"/>
        <w:numPr>
          <w:ilvl w:val="0"/>
          <w:numId w:val="27"/>
        </w:numPr>
        <w:tabs>
          <w:tab w:val="left" w:pos="284"/>
        </w:tabs>
        <w:ind w:left="0" w:firstLine="0"/>
        <w:rPr>
          <w:rFonts w:ascii="Arial" w:hAnsi="Arial" w:cs="Arial"/>
          <w:szCs w:val="24"/>
        </w:rPr>
      </w:pPr>
      <w:r w:rsidRPr="00BA1507">
        <w:rPr>
          <w:rFonts w:ascii="Arial" w:hAnsi="Arial" w:cs="Arial"/>
          <w:szCs w:val="24"/>
        </w:rPr>
        <w:t>La persona interesada procederá a ejercer su derecho al voto, una vez recibida la documentación a que hace referencia el punto anterior. De los votos emitidos se hará cargo quien ejerza de Comandante o Patrón al mando del buque naval o se encuentre al mando de la unidad, quien los custodiará, garantizando su seguridad, integridad y secreto, hasta que sean recogidos por el encargado de su transporte a territorio nacional.</w:t>
      </w:r>
    </w:p>
    <w:p w:rsidR="00692389" w:rsidRPr="00BA1507" w:rsidRDefault="00692389" w:rsidP="009F3E36">
      <w:pPr>
        <w:pStyle w:val="Prrafodelista"/>
        <w:numPr>
          <w:ilvl w:val="0"/>
          <w:numId w:val="27"/>
        </w:numPr>
        <w:tabs>
          <w:tab w:val="left" w:pos="284"/>
        </w:tabs>
        <w:ind w:left="0" w:firstLine="0"/>
        <w:rPr>
          <w:rFonts w:ascii="Arial" w:hAnsi="Arial" w:cs="Arial"/>
          <w:szCs w:val="24"/>
        </w:rPr>
      </w:pPr>
      <w:r w:rsidRPr="00BA1507">
        <w:rPr>
          <w:rFonts w:ascii="Arial" w:hAnsi="Arial" w:cs="Arial"/>
          <w:szCs w:val="24"/>
        </w:rPr>
        <w:t>La Secretaría de Cooperación Internacional de la Dirección General de la Guardia Civil hará llegar los votos recibidos a la Sociedad Estatal Correos y Telégrafos, antes del tercer día previo al de la celebración de las elecciones, que los remitirá con carácter urgente a la Mesa electoral correspondiente.</w:t>
      </w:r>
    </w:p>
    <w:p w:rsidR="00692389" w:rsidRPr="00BA1507" w:rsidRDefault="00692389" w:rsidP="009F3E36">
      <w:pPr>
        <w:pStyle w:val="Prrafodelista"/>
        <w:numPr>
          <w:ilvl w:val="0"/>
          <w:numId w:val="27"/>
        </w:numPr>
        <w:tabs>
          <w:tab w:val="left" w:pos="284"/>
        </w:tabs>
        <w:ind w:left="0" w:firstLine="0"/>
        <w:rPr>
          <w:rFonts w:ascii="Arial" w:hAnsi="Arial" w:cs="Arial"/>
          <w:szCs w:val="24"/>
        </w:rPr>
      </w:pPr>
      <w:r w:rsidRPr="00BA1507">
        <w:rPr>
          <w:rFonts w:ascii="Arial" w:hAnsi="Arial" w:cs="Arial"/>
          <w:szCs w:val="24"/>
        </w:rPr>
        <w:t>A los efectos previstos en los párrafos a) y b) del artículo 72 de la Ley Orgánica 5/1985, de 19 de junio, los servicios de telecomunicaciones de las unidades tendrán la consideración de dependencias delegadas del Servicio de Correos, y quienes ejerzan de Comandantes o Patrones de aeronave o unidad naval o Jefes de Unidad u Oficial en quien expresamente deleguen, así como, en su caso, el Comandante del avión-estafeta y la persona titular de la Secretaría de Cooperación Internacional, la de funcionarios encargados de la recepción de la solicitud.</w:t>
      </w:r>
    </w:p>
    <w:p w:rsidR="00692389" w:rsidRPr="00BA1507" w:rsidRDefault="00692389" w:rsidP="00204E7C">
      <w:pPr>
        <w:pStyle w:val="Prrafodelista"/>
        <w:tabs>
          <w:tab w:val="left" w:pos="284"/>
        </w:tabs>
        <w:ind w:left="0"/>
        <w:rPr>
          <w:rFonts w:ascii="Arial" w:hAnsi="Arial" w:cs="Arial"/>
          <w:szCs w:val="24"/>
        </w:rPr>
      </w:pPr>
    </w:p>
    <w:p w:rsidR="00692389" w:rsidRPr="00BA1507" w:rsidRDefault="00692389" w:rsidP="00204E7C">
      <w:pPr>
        <w:rPr>
          <w:rFonts w:ascii="Arial" w:hAnsi="Arial" w:cs="Arial"/>
          <w:szCs w:val="24"/>
        </w:rPr>
      </w:pPr>
      <w:r w:rsidRPr="00BA1507">
        <w:rPr>
          <w:rFonts w:ascii="Arial" w:hAnsi="Arial" w:cs="Arial"/>
          <w:szCs w:val="24"/>
        </w:rPr>
        <w:t xml:space="preserve">Disposición adicional primera. </w:t>
      </w:r>
      <w:r w:rsidRPr="00BA1507">
        <w:rPr>
          <w:rFonts w:ascii="Arial" w:hAnsi="Arial" w:cs="Arial"/>
          <w:i/>
          <w:iCs/>
          <w:szCs w:val="24"/>
        </w:rPr>
        <w:t>Aplicación de la normativa por la que se regula el ejercicio del derecho al voto en los procesos electorales del personal de la Guardia Civil desplegados junto a personal de las Fuerzas Armadas españolas</w:t>
      </w:r>
      <w:r w:rsidRPr="00BA1507">
        <w:rPr>
          <w:rFonts w:ascii="Arial" w:hAnsi="Arial" w:cs="Arial"/>
          <w:szCs w:val="24"/>
        </w:rPr>
        <w:t>.</w:t>
      </w:r>
    </w:p>
    <w:p w:rsidR="00692389" w:rsidRPr="00BA1507" w:rsidRDefault="00692389" w:rsidP="00204E7C">
      <w:pPr>
        <w:rPr>
          <w:rFonts w:ascii="Arial" w:hAnsi="Arial" w:cs="Arial"/>
          <w:szCs w:val="24"/>
        </w:rPr>
      </w:pPr>
      <w:r w:rsidRPr="00BA1507">
        <w:rPr>
          <w:rFonts w:ascii="Arial" w:hAnsi="Arial" w:cs="Arial"/>
          <w:szCs w:val="24"/>
        </w:rPr>
        <w:t xml:space="preserve">En los supuestos en los que, de acuerdo con la legislación vigente, los miembros de la Guardia Civil, en su condición de Instituto Armado de naturaleza militar, pasen a depender del Ministro de Defensa, queden integrados o estén desplegados junto a unidades de las Fuerzas Armadas, se regirán por la normativa que se regula el ejercicio del derecho al voto en los procesos electorales del personal de las Fuerzas </w:t>
      </w:r>
      <w:r w:rsidRPr="00BA1507">
        <w:rPr>
          <w:rFonts w:ascii="Arial" w:hAnsi="Arial" w:cs="Arial"/>
          <w:szCs w:val="24"/>
        </w:rPr>
        <w:lastRenderedPageBreak/>
        <w:t>Armadas embarcado o en situaciones excepcionales vinculadas con la defensa nacional.</w:t>
      </w:r>
    </w:p>
    <w:p w:rsidR="00692389" w:rsidRPr="00BA1507" w:rsidRDefault="00692389" w:rsidP="00C27063">
      <w:pPr>
        <w:rPr>
          <w:rFonts w:ascii="Arial" w:hAnsi="Arial" w:cs="Arial"/>
          <w:szCs w:val="24"/>
        </w:rPr>
      </w:pPr>
      <w:r w:rsidRPr="00BA1507">
        <w:rPr>
          <w:rFonts w:ascii="Arial" w:hAnsi="Arial" w:cs="Arial"/>
          <w:szCs w:val="24"/>
        </w:rPr>
        <w:t xml:space="preserve">Disposición adicional segunda. </w:t>
      </w:r>
      <w:r w:rsidRPr="00BA1507">
        <w:rPr>
          <w:rFonts w:ascii="Arial" w:hAnsi="Arial" w:cs="Arial"/>
          <w:i/>
          <w:iCs/>
          <w:szCs w:val="24"/>
        </w:rPr>
        <w:t>Facultad de desarrollo</w:t>
      </w:r>
      <w:r w:rsidRPr="00BA1507">
        <w:rPr>
          <w:rFonts w:ascii="Arial" w:hAnsi="Arial" w:cs="Arial"/>
          <w:szCs w:val="24"/>
        </w:rPr>
        <w:t xml:space="preserve">. </w:t>
      </w:r>
    </w:p>
    <w:p w:rsidR="00692389" w:rsidRPr="00BA1507" w:rsidRDefault="00692389" w:rsidP="00C27063">
      <w:pPr>
        <w:rPr>
          <w:rFonts w:ascii="Arial" w:hAnsi="Arial" w:cs="Arial"/>
          <w:szCs w:val="24"/>
          <w:lang w:val="es-ES_tradnl"/>
        </w:rPr>
      </w:pPr>
      <w:r w:rsidRPr="00BA1507">
        <w:rPr>
          <w:rFonts w:ascii="Arial" w:hAnsi="Arial" w:cs="Arial"/>
          <w:szCs w:val="24"/>
          <w:lang w:val="es-ES_tradnl"/>
        </w:rPr>
        <w:t>Se autoriza a la Dirección General de la Guardia Civil a impartir las instrucciones necesarias, en el ámbito de sus competencias, para la ejecución de esta orden.</w:t>
      </w:r>
    </w:p>
    <w:p w:rsidR="00692389" w:rsidRPr="00BA1507" w:rsidRDefault="00692389" w:rsidP="00C27063">
      <w:pPr>
        <w:rPr>
          <w:rFonts w:ascii="Arial" w:hAnsi="Arial" w:cs="Arial"/>
          <w:szCs w:val="24"/>
        </w:rPr>
      </w:pPr>
    </w:p>
    <w:p w:rsidR="00692389" w:rsidRPr="00BA1507" w:rsidRDefault="00692389" w:rsidP="006D0D7C">
      <w:pPr>
        <w:rPr>
          <w:rFonts w:ascii="Arial" w:hAnsi="Arial" w:cs="Arial"/>
          <w:i/>
          <w:szCs w:val="24"/>
          <w:lang w:val="es-ES_tradnl"/>
        </w:rPr>
      </w:pPr>
      <w:r w:rsidRPr="00BA1507">
        <w:rPr>
          <w:rFonts w:ascii="Arial" w:hAnsi="Arial" w:cs="Arial"/>
          <w:szCs w:val="24"/>
          <w:lang w:val="es-ES_tradnl"/>
        </w:rPr>
        <w:t xml:space="preserve">Disposición final única. </w:t>
      </w:r>
      <w:r w:rsidRPr="00BA1507">
        <w:rPr>
          <w:rFonts w:ascii="Arial" w:hAnsi="Arial" w:cs="Arial"/>
          <w:i/>
          <w:szCs w:val="24"/>
          <w:lang w:val="es-ES_tradnl"/>
        </w:rPr>
        <w:t>Entrada en vigor.</w:t>
      </w:r>
    </w:p>
    <w:p w:rsidR="00692389" w:rsidRPr="00BA1507" w:rsidRDefault="00692389" w:rsidP="006D0D7C">
      <w:pPr>
        <w:rPr>
          <w:rFonts w:ascii="Arial" w:hAnsi="Arial" w:cs="Arial"/>
          <w:szCs w:val="24"/>
          <w:lang w:val="es-ES_tradnl"/>
        </w:rPr>
      </w:pPr>
      <w:r w:rsidRPr="00BA1507">
        <w:rPr>
          <w:rFonts w:ascii="Arial" w:hAnsi="Arial" w:cs="Arial"/>
          <w:szCs w:val="24"/>
          <w:lang w:val="es-ES_tradnl"/>
        </w:rPr>
        <w:t>Esta orden entrará en vigor el día siguiente al de su publicación en el «Boletín Oficial del Estado».</w:t>
      </w:r>
    </w:p>
    <w:p w:rsidR="00692389" w:rsidRPr="00BA1507" w:rsidRDefault="00692389" w:rsidP="006D0D7C">
      <w:pPr>
        <w:rPr>
          <w:rFonts w:ascii="Arial" w:hAnsi="Arial" w:cs="Arial"/>
          <w:szCs w:val="24"/>
          <w:lang w:val="es-ES_tradnl"/>
        </w:rPr>
      </w:pPr>
    </w:p>
    <w:p w:rsidR="00692389" w:rsidRPr="00BA1507" w:rsidRDefault="00692389" w:rsidP="006D0D7C">
      <w:pPr>
        <w:rPr>
          <w:rFonts w:ascii="Arial" w:hAnsi="Arial" w:cs="Arial"/>
          <w:szCs w:val="24"/>
          <w:lang w:val="es-ES_tradnl"/>
        </w:rPr>
      </w:pPr>
      <w:r w:rsidRPr="00BA1507">
        <w:rPr>
          <w:rFonts w:ascii="Arial" w:hAnsi="Arial" w:cs="Arial"/>
          <w:szCs w:val="24"/>
          <w:lang w:val="es-ES_tradnl"/>
        </w:rPr>
        <w:t>Madrid, ____ de _______________ de 2020</w:t>
      </w:r>
    </w:p>
    <w:p w:rsidR="00692389" w:rsidRPr="00BA1507" w:rsidRDefault="00692389" w:rsidP="001F34C3">
      <w:pPr>
        <w:spacing w:after="0" w:line="240" w:lineRule="auto"/>
        <w:rPr>
          <w:rFonts w:ascii="Arial" w:hAnsi="Arial" w:cs="Arial"/>
          <w:szCs w:val="24"/>
          <w:lang w:val="es-ES_tradnl"/>
        </w:rPr>
      </w:pPr>
    </w:p>
    <w:p w:rsidR="00692389" w:rsidRPr="00BA1507" w:rsidRDefault="00692389" w:rsidP="001F34C3">
      <w:pPr>
        <w:spacing w:after="0" w:line="240" w:lineRule="auto"/>
        <w:rPr>
          <w:rFonts w:ascii="Arial" w:hAnsi="Arial" w:cs="Arial"/>
          <w:szCs w:val="24"/>
        </w:rPr>
      </w:pPr>
      <w:r w:rsidRPr="00BA1507">
        <w:rPr>
          <w:rFonts w:ascii="Arial" w:hAnsi="Arial" w:cs="Arial"/>
          <w:szCs w:val="24"/>
        </w:rPr>
        <w:t>El Ministro del Interior.</w:t>
      </w:r>
    </w:p>
    <w:p w:rsidR="00692389" w:rsidRPr="00BA1507" w:rsidRDefault="00692389" w:rsidP="001F34C3">
      <w:pPr>
        <w:spacing w:after="0" w:line="240" w:lineRule="auto"/>
        <w:rPr>
          <w:rFonts w:ascii="Arial" w:hAnsi="Arial" w:cs="Arial"/>
          <w:szCs w:val="24"/>
          <w:lang w:val="es-ES_tradnl"/>
        </w:rPr>
      </w:pPr>
      <w:r w:rsidRPr="00BA1507">
        <w:rPr>
          <w:rFonts w:ascii="Arial" w:hAnsi="Arial" w:cs="Arial"/>
          <w:szCs w:val="24"/>
        </w:rPr>
        <w:t>Fernando Grande-Marlaska Gómez</w:t>
      </w:r>
    </w:p>
    <w:p w:rsidR="00692389" w:rsidRPr="005E4715" w:rsidRDefault="00692389" w:rsidP="00D905BE">
      <w:pPr>
        <w:spacing w:after="0" w:line="240" w:lineRule="auto"/>
        <w:jc w:val="left"/>
        <w:rPr>
          <w:rFonts w:ascii="Arial" w:hAnsi="Arial" w:cs="Arial"/>
          <w:b/>
          <w:szCs w:val="24"/>
          <w:lang w:val="es-ES_tradnl"/>
        </w:rPr>
      </w:pPr>
    </w:p>
    <w:sectPr w:rsidR="00692389" w:rsidRPr="005E4715" w:rsidSect="00752A73">
      <w:headerReference w:type="default" r:id="rId7"/>
      <w:footerReference w:type="default" r:id="rId8"/>
      <w:pgSz w:w="11906" w:h="16838"/>
      <w:pgMar w:top="1843" w:right="1416" w:bottom="1417" w:left="1418" w:header="708"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FA9" w:rsidRDefault="00E05FA9" w:rsidP="00FD5FC0">
      <w:pPr>
        <w:spacing w:after="0" w:line="240" w:lineRule="auto"/>
      </w:pPr>
      <w:r>
        <w:separator/>
      </w:r>
    </w:p>
  </w:endnote>
  <w:endnote w:type="continuationSeparator" w:id="0">
    <w:p w:rsidR="00E05FA9" w:rsidRDefault="00E05FA9" w:rsidP="00FD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389" w:rsidRPr="00FD5FC0" w:rsidRDefault="00692389" w:rsidP="00FD5FC0">
    <w:pPr>
      <w:pStyle w:val="Piedepgina"/>
      <w:jc w:val="center"/>
      <w:rPr>
        <w:sz w:val="20"/>
      </w:rPr>
    </w:pPr>
    <w:r w:rsidRPr="00FD5FC0">
      <w:rPr>
        <w:sz w:val="20"/>
      </w:rPr>
      <w:t>-</w:t>
    </w:r>
    <w:r>
      <w:rPr>
        <w:sz w:val="20"/>
      </w:rPr>
      <w:t xml:space="preserve"> </w:t>
    </w:r>
    <w:r w:rsidRPr="00FD5FC0">
      <w:rPr>
        <w:sz w:val="20"/>
      </w:rPr>
      <w:fldChar w:fldCharType="begin"/>
    </w:r>
    <w:r w:rsidRPr="00FD5FC0">
      <w:rPr>
        <w:sz w:val="20"/>
      </w:rPr>
      <w:instrText xml:space="preserve"> PAGE   \* MERGEFORMAT </w:instrText>
    </w:r>
    <w:r w:rsidRPr="00FD5FC0">
      <w:rPr>
        <w:sz w:val="20"/>
      </w:rPr>
      <w:fldChar w:fldCharType="separate"/>
    </w:r>
    <w:r>
      <w:rPr>
        <w:noProof/>
        <w:sz w:val="20"/>
      </w:rPr>
      <w:t>1</w:t>
    </w:r>
    <w:r w:rsidRPr="00FD5FC0">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FA9" w:rsidRDefault="00E05FA9" w:rsidP="00FD5FC0">
      <w:pPr>
        <w:spacing w:after="0" w:line="240" w:lineRule="auto"/>
      </w:pPr>
      <w:r>
        <w:separator/>
      </w:r>
    </w:p>
  </w:footnote>
  <w:footnote w:type="continuationSeparator" w:id="0">
    <w:p w:rsidR="00E05FA9" w:rsidRDefault="00E05FA9" w:rsidP="00FD5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389" w:rsidRPr="00BA559A" w:rsidRDefault="00E05FA9">
    <w:pPr>
      <w:pStyle w:val="Encabezado"/>
      <w:rPr>
        <w:sz w:val="20"/>
      </w:rPr>
    </w:pPr>
    <w:r>
      <w:rPr>
        <w:noProof/>
        <w:lang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alt="" style="position:absolute;left:0;text-align:left;margin-left:0;margin-top:0;width:412.4pt;height:247.45pt;rotation:315;z-index:-1;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r w:rsidR="00692389" w:rsidRPr="00FD5FC0">
      <w:rPr>
        <w:sz w:val="20"/>
      </w:rPr>
      <w:t xml:space="preserve">Proyecto </w:t>
    </w:r>
    <w:r w:rsidR="00692389" w:rsidRPr="000F25EF">
      <w:rPr>
        <w:sz w:val="20"/>
      </w:rPr>
      <w:t>O</w:t>
    </w:r>
    <w:r w:rsidR="00692389">
      <w:rPr>
        <w:sz w:val="20"/>
      </w:rPr>
      <w:t>M</w:t>
    </w:r>
    <w:r w:rsidR="00692389" w:rsidRPr="00FD5FC0">
      <w:rPr>
        <w:sz w:val="20"/>
      </w:rPr>
      <w:t xml:space="preserve"> </w:t>
    </w:r>
    <w:r w:rsidR="00692389">
      <w:rPr>
        <w:sz w:val="20"/>
      </w:rPr>
      <w:t>por</w:t>
    </w:r>
    <w:r w:rsidR="00692389" w:rsidRPr="00FD5FC0">
      <w:rPr>
        <w:sz w:val="20"/>
      </w:rPr>
      <w:t xml:space="preserve"> la que se regula </w:t>
    </w:r>
    <w:r w:rsidR="00692389" w:rsidRPr="00BA559A">
      <w:rPr>
        <w:sz w:val="20"/>
      </w:rPr>
      <w:t xml:space="preserve">el ejercicio del derecho al voto en los procesos electorales del personal de la Guardia Civil en situaciones excepcionales vinculadas con la </w:t>
    </w:r>
    <w:r w:rsidR="00692389">
      <w:rPr>
        <w:sz w:val="20"/>
      </w:rPr>
      <w:t>Seguridad</w:t>
    </w:r>
    <w:r w:rsidR="00692389" w:rsidRPr="00BA559A">
      <w:rPr>
        <w:sz w:val="20"/>
      </w:rPr>
      <w:t xml:space="preserve"> Nacional</w:t>
    </w:r>
  </w:p>
  <w:p w:rsidR="00692389" w:rsidRPr="00FD5FC0" w:rsidRDefault="00E05FA9" w:rsidP="00FD5FC0">
    <w:pPr>
      <w:pStyle w:val="Encabezado"/>
      <w:jc w:val="right"/>
      <w:rPr>
        <w:sz w:val="20"/>
      </w:rPr>
    </w:pPr>
    <w:r>
      <w:rPr>
        <w:noProof/>
      </w:rPr>
      <w:pict w14:anchorId="2739105D">
        <v:shapetype id="_x0000_t32" coordsize="21600,21600" o:spt="32" o:oned="t" path="m,l21600,21600e" filled="f">
          <v:path arrowok="t" fillok="f" o:connecttype="none"/>
          <o:lock v:ext="edit" shapetype="t"/>
        </v:shapetype>
        <v:shape id="AutoShape 1" o:spid="_x0000_s2049" type="#_x0000_t32" style="position:absolute;left:0;text-align:left;margin-left:.45pt;margin-top:15.95pt;width:457.4pt;height:0;z-index:1;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">
          <v:path arrowok="f"/>
          <o:lock v:ext="edit" aspectratio="t" verticies="t"/>
        </v:shape>
      </w:pict>
    </w:r>
    <w:r w:rsidR="00692389">
      <w:rPr>
        <w:sz w:val="20"/>
      </w:rPr>
      <w:tab/>
      <w:t>V1.0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1CF3"/>
    <w:multiLevelType w:val="hybridMultilevel"/>
    <w:tmpl w:val="9E0232AE"/>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041419E3"/>
    <w:multiLevelType w:val="hybridMultilevel"/>
    <w:tmpl w:val="B830AE2E"/>
    <w:lvl w:ilvl="0" w:tplc="A07C5122">
      <w:start w:val="1"/>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8CB7A03"/>
    <w:multiLevelType w:val="hybridMultilevel"/>
    <w:tmpl w:val="5E600636"/>
    <w:lvl w:ilvl="0" w:tplc="0C0A000F">
      <w:start w:val="1"/>
      <w:numFmt w:val="decimal"/>
      <w:lvlText w:val="%1."/>
      <w:lvlJc w:val="left"/>
      <w:pPr>
        <w:tabs>
          <w:tab w:val="num" w:pos="1440"/>
        </w:tabs>
        <w:ind w:left="1440" w:hanging="360"/>
      </w:pPr>
      <w:rPr>
        <w:rFonts w:cs="Times New Roman" w:hint="default"/>
        <w:color w:val="auto"/>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 w15:restartNumberingAfterBreak="0">
    <w:nsid w:val="0BA61655"/>
    <w:multiLevelType w:val="hybridMultilevel"/>
    <w:tmpl w:val="BB5E9632"/>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0BD3434F"/>
    <w:multiLevelType w:val="hybridMultilevel"/>
    <w:tmpl w:val="18106F7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0D2B5EC6"/>
    <w:multiLevelType w:val="hybridMultilevel"/>
    <w:tmpl w:val="CF44DB9E"/>
    <w:lvl w:ilvl="0" w:tplc="2922529E">
      <w:start w:val="1"/>
      <w:numFmt w:val="decimal"/>
      <w:lvlText w:val="%1."/>
      <w:lvlJc w:val="left"/>
      <w:pPr>
        <w:ind w:left="735" w:hanging="37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163A70DD"/>
    <w:multiLevelType w:val="hybridMultilevel"/>
    <w:tmpl w:val="BF2A621A"/>
    <w:lvl w:ilvl="0" w:tplc="A07C5122">
      <w:start w:val="1"/>
      <w:numFmt w:val="decimal"/>
      <w:lvlText w:val="%1."/>
      <w:lvlJc w:val="left"/>
      <w:pPr>
        <w:ind w:left="720" w:hanging="360"/>
      </w:pPr>
      <w:rPr>
        <w:rFonts w:cs="Times New Roman" w:hint="default"/>
        <w:b w:val="0"/>
      </w:rPr>
    </w:lvl>
    <w:lvl w:ilvl="1" w:tplc="0C0A0017">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8A06589"/>
    <w:multiLevelType w:val="hybridMultilevel"/>
    <w:tmpl w:val="0018E714"/>
    <w:lvl w:ilvl="0" w:tplc="A07C5122">
      <w:start w:val="1"/>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1BE732F5"/>
    <w:multiLevelType w:val="hybridMultilevel"/>
    <w:tmpl w:val="2856EA2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1BF24E22"/>
    <w:multiLevelType w:val="hybridMultilevel"/>
    <w:tmpl w:val="8616826A"/>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1F8207CC"/>
    <w:multiLevelType w:val="hybridMultilevel"/>
    <w:tmpl w:val="9410D73E"/>
    <w:lvl w:ilvl="0" w:tplc="A07C5122">
      <w:start w:val="1"/>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7617622"/>
    <w:multiLevelType w:val="hybridMultilevel"/>
    <w:tmpl w:val="71649960"/>
    <w:lvl w:ilvl="0" w:tplc="A07C5122">
      <w:start w:val="1"/>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2D2646C3"/>
    <w:multiLevelType w:val="hybridMultilevel"/>
    <w:tmpl w:val="AEC403CA"/>
    <w:lvl w:ilvl="0" w:tplc="A07C5122">
      <w:start w:val="1"/>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344B521E"/>
    <w:multiLevelType w:val="hybridMultilevel"/>
    <w:tmpl w:val="94EA839E"/>
    <w:lvl w:ilvl="0" w:tplc="0C0A000F">
      <w:start w:val="1"/>
      <w:numFmt w:val="decimal"/>
      <w:lvlText w:val="%1."/>
      <w:lvlJc w:val="left"/>
      <w:pPr>
        <w:tabs>
          <w:tab w:val="num" w:pos="720"/>
        </w:tabs>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358860AD"/>
    <w:multiLevelType w:val="hybridMultilevel"/>
    <w:tmpl w:val="6234F89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38FF5C10"/>
    <w:multiLevelType w:val="hybridMultilevel"/>
    <w:tmpl w:val="5BEAAC4E"/>
    <w:lvl w:ilvl="0" w:tplc="55007964">
      <w:start w:val="3"/>
      <w:numFmt w:val="decimal"/>
      <w:lvlText w:val="%1."/>
      <w:lvlJc w:val="left"/>
      <w:pPr>
        <w:tabs>
          <w:tab w:val="num" w:pos="1440"/>
        </w:tabs>
        <w:ind w:left="144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3B7E1534"/>
    <w:multiLevelType w:val="hybridMultilevel"/>
    <w:tmpl w:val="6AA01C40"/>
    <w:lvl w:ilvl="0" w:tplc="0C0A000F">
      <w:start w:val="1"/>
      <w:numFmt w:val="decimal"/>
      <w:lvlText w:val="%1."/>
      <w:lvlJc w:val="left"/>
      <w:pPr>
        <w:ind w:left="720" w:hanging="360"/>
      </w:pPr>
      <w:rPr>
        <w:rFonts w:cs="Times New Roman" w:hint="default"/>
      </w:rPr>
    </w:lvl>
    <w:lvl w:ilvl="1" w:tplc="0C0A0017">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3C5952C9"/>
    <w:multiLevelType w:val="hybridMultilevel"/>
    <w:tmpl w:val="36E083B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3D2E5EB9"/>
    <w:multiLevelType w:val="hybridMultilevel"/>
    <w:tmpl w:val="7F289AB0"/>
    <w:lvl w:ilvl="0" w:tplc="01FA1596">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3F415D57"/>
    <w:multiLevelType w:val="hybridMultilevel"/>
    <w:tmpl w:val="16A4F58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41BD2B43"/>
    <w:multiLevelType w:val="hybridMultilevel"/>
    <w:tmpl w:val="11683640"/>
    <w:lvl w:ilvl="0" w:tplc="2F8698DA">
      <w:start w:val="1"/>
      <w:numFmt w:val="decimal"/>
      <w:lvlText w:val="%1."/>
      <w:lvlJc w:val="left"/>
      <w:pPr>
        <w:tabs>
          <w:tab w:val="num" w:pos="1440"/>
        </w:tabs>
        <w:ind w:left="144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447E4A86"/>
    <w:multiLevelType w:val="hybridMultilevel"/>
    <w:tmpl w:val="5492D5DC"/>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45587A26"/>
    <w:multiLevelType w:val="hybridMultilevel"/>
    <w:tmpl w:val="8D9889E6"/>
    <w:lvl w:ilvl="0" w:tplc="A07C5122">
      <w:start w:val="1"/>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4B9A19E5"/>
    <w:multiLevelType w:val="hybridMultilevel"/>
    <w:tmpl w:val="5BEAAC4E"/>
    <w:lvl w:ilvl="0" w:tplc="55007964">
      <w:start w:val="3"/>
      <w:numFmt w:val="decimal"/>
      <w:lvlText w:val="%1."/>
      <w:lvlJc w:val="left"/>
      <w:pPr>
        <w:tabs>
          <w:tab w:val="num" w:pos="1637"/>
        </w:tabs>
        <w:ind w:left="1637" w:hanging="360"/>
      </w:pPr>
      <w:rPr>
        <w:rFonts w:cs="Times New Roman" w:hint="default"/>
        <w:color w:val="auto"/>
      </w:rPr>
    </w:lvl>
    <w:lvl w:ilvl="1" w:tplc="0C0A0019" w:tentative="1">
      <w:start w:val="1"/>
      <w:numFmt w:val="lowerLetter"/>
      <w:lvlText w:val="%2."/>
      <w:lvlJc w:val="left"/>
      <w:pPr>
        <w:ind w:left="1637" w:hanging="360"/>
      </w:pPr>
      <w:rPr>
        <w:rFonts w:cs="Times New Roman"/>
      </w:rPr>
    </w:lvl>
    <w:lvl w:ilvl="2" w:tplc="0C0A001B" w:tentative="1">
      <w:start w:val="1"/>
      <w:numFmt w:val="lowerRoman"/>
      <w:lvlText w:val="%3."/>
      <w:lvlJc w:val="right"/>
      <w:pPr>
        <w:ind w:left="2357" w:hanging="180"/>
      </w:pPr>
      <w:rPr>
        <w:rFonts w:cs="Times New Roman"/>
      </w:rPr>
    </w:lvl>
    <w:lvl w:ilvl="3" w:tplc="0C0A000F" w:tentative="1">
      <w:start w:val="1"/>
      <w:numFmt w:val="decimal"/>
      <w:lvlText w:val="%4."/>
      <w:lvlJc w:val="left"/>
      <w:pPr>
        <w:ind w:left="3077" w:hanging="360"/>
      </w:pPr>
      <w:rPr>
        <w:rFonts w:cs="Times New Roman"/>
      </w:rPr>
    </w:lvl>
    <w:lvl w:ilvl="4" w:tplc="0C0A0019" w:tentative="1">
      <w:start w:val="1"/>
      <w:numFmt w:val="lowerLetter"/>
      <w:lvlText w:val="%5."/>
      <w:lvlJc w:val="left"/>
      <w:pPr>
        <w:ind w:left="3797" w:hanging="360"/>
      </w:pPr>
      <w:rPr>
        <w:rFonts w:cs="Times New Roman"/>
      </w:rPr>
    </w:lvl>
    <w:lvl w:ilvl="5" w:tplc="0C0A001B" w:tentative="1">
      <w:start w:val="1"/>
      <w:numFmt w:val="lowerRoman"/>
      <w:lvlText w:val="%6."/>
      <w:lvlJc w:val="right"/>
      <w:pPr>
        <w:ind w:left="4517" w:hanging="180"/>
      </w:pPr>
      <w:rPr>
        <w:rFonts w:cs="Times New Roman"/>
      </w:rPr>
    </w:lvl>
    <w:lvl w:ilvl="6" w:tplc="0C0A000F" w:tentative="1">
      <w:start w:val="1"/>
      <w:numFmt w:val="decimal"/>
      <w:lvlText w:val="%7."/>
      <w:lvlJc w:val="left"/>
      <w:pPr>
        <w:ind w:left="5237" w:hanging="360"/>
      </w:pPr>
      <w:rPr>
        <w:rFonts w:cs="Times New Roman"/>
      </w:rPr>
    </w:lvl>
    <w:lvl w:ilvl="7" w:tplc="0C0A0019" w:tentative="1">
      <w:start w:val="1"/>
      <w:numFmt w:val="lowerLetter"/>
      <w:lvlText w:val="%8."/>
      <w:lvlJc w:val="left"/>
      <w:pPr>
        <w:ind w:left="5957" w:hanging="360"/>
      </w:pPr>
      <w:rPr>
        <w:rFonts w:cs="Times New Roman"/>
      </w:rPr>
    </w:lvl>
    <w:lvl w:ilvl="8" w:tplc="0C0A001B" w:tentative="1">
      <w:start w:val="1"/>
      <w:numFmt w:val="lowerRoman"/>
      <w:lvlText w:val="%9."/>
      <w:lvlJc w:val="right"/>
      <w:pPr>
        <w:ind w:left="6677" w:hanging="180"/>
      </w:pPr>
      <w:rPr>
        <w:rFonts w:cs="Times New Roman"/>
      </w:rPr>
    </w:lvl>
  </w:abstractNum>
  <w:abstractNum w:abstractNumId="24" w15:restartNumberingAfterBreak="0">
    <w:nsid w:val="4CB92CB7"/>
    <w:multiLevelType w:val="hybridMultilevel"/>
    <w:tmpl w:val="FE4E91E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15:restartNumberingAfterBreak="0">
    <w:nsid w:val="50A21C75"/>
    <w:multiLevelType w:val="hybridMultilevel"/>
    <w:tmpl w:val="DF8A4A9E"/>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50A47011"/>
    <w:multiLevelType w:val="hybridMultilevel"/>
    <w:tmpl w:val="5B7ABC3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15:restartNumberingAfterBreak="0">
    <w:nsid w:val="50D12F34"/>
    <w:multiLevelType w:val="hybridMultilevel"/>
    <w:tmpl w:val="1AD6F706"/>
    <w:lvl w:ilvl="0" w:tplc="A07C5122">
      <w:start w:val="1"/>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51712310"/>
    <w:multiLevelType w:val="hybridMultilevel"/>
    <w:tmpl w:val="9D344C3C"/>
    <w:lvl w:ilvl="0" w:tplc="2F8698DA">
      <w:start w:val="1"/>
      <w:numFmt w:val="decimal"/>
      <w:lvlText w:val="%1."/>
      <w:lvlJc w:val="left"/>
      <w:pPr>
        <w:tabs>
          <w:tab w:val="num" w:pos="1440"/>
        </w:tabs>
        <w:ind w:left="144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5AE55858"/>
    <w:multiLevelType w:val="hybridMultilevel"/>
    <w:tmpl w:val="E0B06C48"/>
    <w:lvl w:ilvl="0" w:tplc="2F8698DA">
      <w:start w:val="1"/>
      <w:numFmt w:val="decimal"/>
      <w:lvlText w:val="%1."/>
      <w:lvlJc w:val="left"/>
      <w:pPr>
        <w:tabs>
          <w:tab w:val="num" w:pos="1440"/>
        </w:tabs>
        <w:ind w:left="144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5C3F147D"/>
    <w:multiLevelType w:val="hybridMultilevel"/>
    <w:tmpl w:val="5E600636"/>
    <w:lvl w:ilvl="0" w:tplc="0C0A000F">
      <w:start w:val="1"/>
      <w:numFmt w:val="decimal"/>
      <w:lvlText w:val="%1."/>
      <w:lvlJc w:val="left"/>
      <w:pPr>
        <w:tabs>
          <w:tab w:val="num" w:pos="1440"/>
        </w:tabs>
        <w:ind w:left="1440" w:hanging="360"/>
      </w:pPr>
      <w:rPr>
        <w:rFonts w:cs="Times New Roman" w:hint="default"/>
        <w:color w:val="auto"/>
      </w:rPr>
    </w:lvl>
    <w:lvl w:ilvl="1" w:tplc="0C0A0019">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1" w15:restartNumberingAfterBreak="0">
    <w:nsid w:val="629238E6"/>
    <w:multiLevelType w:val="hybridMultilevel"/>
    <w:tmpl w:val="15AE1CCE"/>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15:restartNumberingAfterBreak="0">
    <w:nsid w:val="67DB19D2"/>
    <w:multiLevelType w:val="hybridMultilevel"/>
    <w:tmpl w:val="7F289AB0"/>
    <w:lvl w:ilvl="0" w:tplc="01FA1596">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6F902F8A"/>
    <w:multiLevelType w:val="hybridMultilevel"/>
    <w:tmpl w:val="D990076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6F992332"/>
    <w:multiLevelType w:val="hybridMultilevel"/>
    <w:tmpl w:val="DA9AC690"/>
    <w:lvl w:ilvl="0" w:tplc="21FC3C5A">
      <w:start w:val="1"/>
      <w:numFmt w:val="lowerLetter"/>
      <w:lvlText w:val="%1)"/>
      <w:lvlJc w:val="left"/>
      <w:pPr>
        <w:tabs>
          <w:tab w:val="num" w:pos="720"/>
        </w:tabs>
        <w:ind w:left="720" w:hanging="360"/>
      </w:pPr>
      <w:rPr>
        <w:rFonts w:cs="Times New Roman" w:hint="default"/>
        <w:color w:val="auto"/>
      </w:rPr>
    </w:lvl>
    <w:lvl w:ilvl="1" w:tplc="0784D410">
      <w:start w:val="1"/>
      <w:numFmt w:val="decimal"/>
      <w:lvlText w:val="%2."/>
      <w:lvlJc w:val="left"/>
      <w:pPr>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3A607E"/>
    <w:multiLevelType w:val="hybridMultilevel"/>
    <w:tmpl w:val="6C2C62E2"/>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15:restartNumberingAfterBreak="0">
    <w:nsid w:val="7B860802"/>
    <w:multiLevelType w:val="hybridMultilevel"/>
    <w:tmpl w:val="D164A788"/>
    <w:lvl w:ilvl="0" w:tplc="0C0A0019">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abstractNumId w:val="0"/>
  </w:num>
  <w:num w:numId="2">
    <w:abstractNumId w:val="3"/>
  </w:num>
  <w:num w:numId="3">
    <w:abstractNumId w:val="25"/>
  </w:num>
  <w:num w:numId="4">
    <w:abstractNumId w:val="34"/>
  </w:num>
  <w:num w:numId="5">
    <w:abstractNumId w:val="21"/>
  </w:num>
  <w:num w:numId="6">
    <w:abstractNumId w:val="16"/>
  </w:num>
  <w:num w:numId="7">
    <w:abstractNumId w:val="24"/>
  </w:num>
  <w:num w:numId="8">
    <w:abstractNumId w:val="14"/>
  </w:num>
  <w:num w:numId="9">
    <w:abstractNumId w:val="4"/>
  </w:num>
  <w:num w:numId="10">
    <w:abstractNumId w:val="17"/>
  </w:num>
  <w:num w:numId="11">
    <w:abstractNumId w:val="32"/>
  </w:num>
  <w:num w:numId="12">
    <w:abstractNumId w:val="18"/>
  </w:num>
  <w:num w:numId="13">
    <w:abstractNumId w:val="9"/>
  </w:num>
  <w:num w:numId="14">
    <w:abstractNumId w:val="2"/>
  </w:num>
  <w:num w:numId="15">
    <w:abstractNumId w:val="15"/>
  </w:num>
  <w:num w:numId="16">
    <w:abstractNumId w:val="23"/>
  </w:num>
  <w:num w:numId="17">
    <w:abstractNumId w:val="20"/>
  </w:num>
  <w:num w:numId="18">
    <w:abstractNumId w:val="29"/>
  </w:num>
  <w:num w:numId="19">
    <w:abstractNumId w:val="30"/>
  </w:num>
  <w:num w:numId="20">
    <w:abstractNumId w:val="33"/>
  </w:num>
  <w:num w:numId="21">
    <w:abstractNumId w:val="13"/>
  </w:num>
  <w:num w:numId="22">
    <w:abstractNumId w:val="27"/>
  </w:num>
  <w:num w:numId="23">
    <w:abstractNumId w:val="12"/>
  </w:num>
  <w:num w:numId="24">
    <w:abstractNumId w:val="1"/>
  </w:num>
  <w:num w:numId="25">
    <w:abstractNumId w:val="22"/>
  </w:num>
  <w:num w:numId="26">
    <w:abstractNumId w:val="11"/>
  </w:num>
  <w:num w:numId="27">
    <w:abstractNumId w:val="6"/>
  </w:num>
  <w:num w:numId="28">
    <w:abstractNumId w:val="36"/>
  </w:num>
  <w:num w:numId="29">
    <w:abstractNumId w:val="5"/>
  </w:num>
  <w:num w:numId="30">
    <w:abstractNumId w:val="26"/>
  </w:num>
  <w:num w:numId="31">
    <w:abstractNumId w:val="19"/>
  </w:num>
  <w:num w:numId="32">
    <w:abstractNumId w:val="28"/>
  </w:num>
  <w:num w:numId="33">
    <w:abstractNumId w:val="31"/>
  </w:num>
  <w:num w:numId="34">
    <w:abstractNumId w:val="35"/>
  </w:num>
  <w:num w:numId="35">
    <w:abstractNumId w:val="10"/>
  </w:num>
  <w:num w:numId="36">
    <w:abstractNumId w:val="7"/>
  </w:num>
  <w:num w:numId="3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TrackMoves/>
  <w:defaultTabStop w:val="709"/>
  <w:hyphenationZone w:val="425"/>
  <w:characterSpacingControl w:val="doNotCompress"/>
  <w:hdrShapeDefaults>
    <o:shapedefaults v:ext="edit" spidmax="2051"/>
    <o:shapelayout v:ext="edit">
      <o:idmap v:ext="edit" data="2"/>
      <o:rules v:ext="edit">
        <o:r id="V:Rule1" type="connector" idref="#AutoShape 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5FC0"/>
    <w:rsid w:val="00001111"/>
    <w:rsid w:val="00003E8C"/>
    <w:rsid w:val="000056D3"/>
    <w:rsid w:val="00005D92"/>
    <w:rsid w:val="00006757"/>
    <w:rsid w:val="00007974"/>
    <w:rsid w:val="00010FFD"/>
    <w:rsid w:val="0001591F"/>
    <w:rsid w:val="00015FA3"/>
    <w:rsid w:val="000169DF"/>
    <w:rsid w:val="0001716F"/>
    <w:rsid w:val="00022294"/>
    <w:rsid w:val="000232C5"/>
    <w:rsid w:val="0002358D"/>
    <w:rsid w:val="00023DED"/>
    <w:rsid w:val="00025388"/>
    <w:rsid w:val="0002542E"/>
    <w:rsid w:val="00026B5E"/>
    <w:rsid w:val="00027EF4"/>
    <w:rsid w:val="00030F30"/>
    <w:rsid w:val="00031121"/>
    <w:rsid w:val="000320F0"/>
    <w:rsid w:val="0003305B"/>
    <w:rsid w:val="0003603D"/>
    <w:rsid w:val="000400A0"/>
    <w:rsid w:val="000418EB"/>
    <w:rsid w:val="00041DC5"/>
    <w:rsid w:val="000423F5"/>
    <w:rsid w:val="00043D21"/>
    <w:rsid w:val="00043DCE"/>
    <w:rsid w:val="000441DE"/>
    <w:rsid w:val="0004566B"/>
    <w:rsid w:val="000521FF"/>
    <w:rsid w:val="000546FB"/>
    <w:rsid w:val="00055C04"/>
    <w:rsid w:val="000569BD"/>
    <w:rsid w:val="00056DBB"/>
    <w:rsid w:val="00056DFF"/>
    <w:rsid w:val="000631F1"/>
    <w:rsid w:val="00066798"/>
    <w:rsid w:val="00066F7F"/>
    <w:rsid w:val="00072533"/>
    <w:rsid w:val="00073BD1"/>
    <w:rsid w:val="00074529"/>
    <w:rsid w:val="00074FE8"/>
    <w:rsid w:val="0007516F"/>
    <w:rsid w:val="00076411"/>
    <w:rsid w:val="00080070"/>
    <w:rsid w:val="00080473"/>
    <w:rsid w:val="0008118F"/>
    <w:rsid w:val="00081676"/>
    <w:rsid w:val="00081C50"/>
    <w:rsid w:val="0008386D"/>
    <w:rsid w:val="00083D85"/>
    <w:rsid w:val="000858F2"/>
    <w:rsid w:val="00085FEE"/>
    <w:rsid w:val="00086619"/>
    <w:rsid w:val="00087717"/>
    <w:rsid w:val="000926CA"/>
    <w:rsid w:val="00096081"/>
    <w:rsid w:val="000A0014"/>
    <w:rsid w:val="000A1298"/>
    <w:rsid w:val="000A225F"/>
    <w:rsid w:val="000A4678"/>
    <w:rsid w:val="000A51EC"/>
    <w:rsid w:val="000A51F8"/>
    <w:rsid w:val="000A685A"/>
    <w:rsid w:val="000A6D4C"/>
    <w:rsid w:val="000A7195"/>
    <w:rsid w:val="000B08D4"/>
    <w:rsid w:val="000B250A"/>
    <w:rsid w:val="000B3BE0"/>
    <w:rsid w:val="000B4203"/>
    <w:rsid w:val="000B4C17"/>
    <w:rsid w:val="000B5123"/>
    <w:rsid w:val="000B5F88"/>
    <w:rsid w:val="000B60EF"/>
    <w:rsid w:val="000B7C30"/>
    <w:rsid w:val="000C4029"/>
    <w:rsid w:val="000C70A0"/>
    <w:rsid w:val="000D08EC"/>
    <w:rsid w:val="000D0F71"/>
    <w:rsid w:val="000D112D"/>
    <w:rsid w:val="000D21E1"/>
    <w:rsid w:val="000D2C79"/>
    <w:rsid w:val="000D6439"/>
    <w:rsid w:val="000D65FE"/>
    <w:rsid w:val="000E0332"/>
    <w:rsid w:val="000E1C8C"/>
    <w:rsid w:val="000E1E67"/>
    <w:rsid w:val="000E255E"/>
    <w:rsid w:val="000E3F35"/>
    <w:rsid w:val="000E4CE1"/>
    <w:rsid w:val="000E7A4A"/>
    <w:rsid w:val="000E7AF9"/>
    <w:rsid w:val="000F25EF"/>
    <w:rsid w:val="000F6EEF"/>
    <w:rsid w:val="00100E0A"/>
    <w:rsid w:val="001018CA"/>
    <w:rsid w:val="00102726"/>
    <w:rsid w:val="00105042"/>
    <w:rsid w:val="00107456"/>
    <w:rsid w:val="00107881"/>
    <w:rsid w:val="00115054"/>
    <w:rsid w:val="00115B57"/>
    <w:rsid w:val="001170C9"/>
    <w:rsid w:val="0011741E"/>
    <w:rsid w:val="001175F6"/>
    <w:rsid w:val="0012028C"/>
    <w:rsid w:val="00120C26"/>
    <w:rsid w:val="001247C1"/>
    <w:rsid w:val="00130345"/>
    <w:rsid w:val="001371B4"/>
    <w:rsid w:val="00140137"/>
    <w:rsid w:val="00144C3D"/>
    <w:rsid w:val="00146D1C"/>
    <w:rsid w:val="001504C0"/>
    <w:rsid w:val="00151354"/>
    <w:rsid w:val="00151E45"/>
    <w:rsid w:val="00151FE0"/>
    <w:rsid w:val="001528AC"/>
    <w:rsid w:val="00152E2A"/>
    <w:rsid w:val="0016322B"/>
    <w:rsid w:val="00165E4C"/>
    <w:rsid w:val="00166ACC"/>
    <w:rsid w:val="00167F81"/>
    <w:rsid w:val="00167FCD"/>
    <w:rsid w:val="00170D57"/>
    <w:rsid w:val="00171CA1"/>
    <w:rsid w:val="001774C3"/>
    <w:rsid w:val="00180CC9"/>
    <w:rsid w:val="00181169"/>
    <w:rsid w:val="0018403D"/>
    <w:rsid w:val="00184535"/>
    <w:rsid w:val="001846FC"/>
    <w:rsid w:val="0018503A"/>
    <w:rsid w:val="00193185"/>
    <w:rsid w:val="001932EC"/>
    <w:rsid w:val="00193721"/>
    <w:rsid w:val="001A119F"/>
    <w:rsid w:val="001A207D"/>
    <w:rsid w:val="001A322B"/>
    <w:rsid w:val="001A4721"/>
    <w:rsid w:val="001A5EAC"/>
    <w:rsid w:val="001A63CB"/>
    <w:rsid w:val="001A78FB"/>
    <w:rsid w:val="001A79DB"/>
    <w:rsid w:val="001A7F72"/>
    <w:rsid w:val="001B0CBE"/>
    <w:rsid w:val="001B3CA4"/>
    <w:rsid w:val="001B6C97"/>
    <w:rsid w:val="001C16C3"/>
    <w:rsid w:val="001C3274"/>
    <w:rsid w:val="001C3633"/>
    <w:rsid w:val="001C4D7C"/>
    <w:rsid w:val="001C67D4"/>
    <w:rsid w:val="001C7587"/>
    <w:rsid w:val="001D0724"/>
    <w:rsid w:val="001D21F5"/>
    <w:rsid w:val="001D2754"/>
    <w:rsid w:val="001E02F0"/>
    <w:rsid w:val="001E0CA1"/>
    <w:rsid w:val="001E0F92"/>
    <w:rsid w:val="001E2771"/>
    <w:rsid w:val="001E704A"/>
    <w:rsid w:val="001F0813"/>
    <w:rsid w:val="001F2A72"/>
    <w:rsid w:val="001F34C3"/>
    <w:rsid w:val="001F3A88"/>
    <w:rsid w:val="001F5782"/>
    <w:rsid w:val="001F59E4"/>
    <w:rsid w:val="001F6ABF"/>
    <w:rsid w:val="001F7373"/>
    <w:rsid w:val="00200B5D"/>
    <w:rsid w:val="00204E7C"/>
    <w:rsid w:val="002052DF"/>
    <w:rsid w:val="00206512"/>
    <w:rsid w:val="00214DBF"/>
    <w:rsid w:val="002155E5"/>
    <w:rsid w:val="00215A5D"/>
    <w:rsid w:val="0021665D"/>
    <w:rsid w:val="002167C4"/>
    <w:rsid w:val="0022019F"/>
    <w:rsid w:val="0022023F"/>
    <w:rsid w:val="002233EF"/>
    <w:rsid w:val="00227478"/>
    <w:rsid w:val="002306BE"/>
    <w:rsid w:val="002311AA"/>
    <w:rsid w:val="00232170"/>
    <w:rsid w:val="00234108"/>
    <w:rsid w:val="00240DB3"/>
    <w:rsid w:val="0024283A"/>
    <w:rsid w:val="00247503"/>
    <w:rsid w:val="00247C76"/>
    <w:rsid w:val="002507A8"/>
    <w:rsid w:val="00251C8F"/>
    <w:rsid w:val="00252A87"/>
    <w:rsid w:val="00252F92"/>
    <w:rsid w:val="00257442"/>
    <w:rsid w:val="002615D9"/>
    <w:rsid w:val="0026649C"/>
    <w:rsid w:val="002703B3"/>
    <w:rsid w:val="00274E50"/>
    <w:rsid w:val="0027595D"/>
    <w:rsid w:val="0027680E"/>
    <w:rsid w:val="00280131"/>
    <w:rsid w:val="00281238"/>
    <w:rsid w:val="00284F70"/>
    <w:rsid w:val="00286080"/>
    <w:rsid w:val="00287489"/>
    <w:rsid w:val="002932DF"/>
    <w:rsid w:val="002941FA"/>
    <w:rsid w:val="0029430C"/>
    <w:rsid w:val="0029626E"/>
    <w:rsid w:val="002A01A1"/>
    <w:rsid w:val="002A0C6D"/>
    <w:rsid w:val="002A0F67"/>
    <w:rsid w:val="002A462F"/>
    <w:rsid w:val="002A4D11"/>
    <w:rsid w:val="002A57C3"/>
    <w:rsid w:val="002A65D7"/>
    <w:rsid w:val="002B03C8"/>
    <w:rsid w:val="002B2155"/>
    <w:rsid w:val="002B6224"/>
    <w:rsid w:val="002B6EBB"/>
    <w:rsid w:val="002B745F"/>
    <w:rsid w:val="002C0352"/>
    <w:rsid w:val="002C22EE"/>
    <w:rsid w:val="002C56DF"/>
    <w:rsid w:val="002C7280"/>
    <w:rsid w:val="002C7990"/>
    <w:rsid w:val="002E0297"/>
    <w:rsid w:val="002E3A31"/>
    <w:rsid w:val="002E3C51"/>
    <w:rsid w:val="002E4AB6"/>
    <w:rsid w:val="002E738C"/>
    <w:rsid w:val="002F4E49"/>
    <w:rsid w:val="003014FE"/>
    <w:rsid w:val="00307962"/>
    <w:rsid w:val="00307C8C"/>
    <w:rsid w:val="00312886"/>
    <w:rsid w:val="00313FC0"/>
    <w:rsid w:val="00321104"/>
    <w:rsid w:val="00327AD2"/>
    <w:rsid w:val="00330F29"/>
    <w:rsid w:val="00331A53"/>
    <w:rsid w:val="00331CD6"/>
    <w:rsid w:val="00331E90"/>
    <w:rsid w:val="00332666"/>
    <w:rsid w:val="00332D14"/>
    <w:rsid w:val="00333677"/>
    <w:rsid w:val="003352D0"/>
    <w:rsid w:val="003372F8"/>
    <w:rsid w:val="00337C32"/>
    <w:rsid w:val="00341FAD"/>
    <w:rsid w:val="003433B2"/>
    <w:rsid w:val="00343A72"/>
    <w:rsid w:val="003441AE"/>
    <w:rsid w:val="003505B6"/>
    <w:rsid w:val="00350B99"/>
    <w:rsid w:val="003533CA"/>
    <w:rsid w:val="003544FC"/>
    <w:rsid w:val="00354AC3"/>
    <w:rsid w:val="00356532"/>
    <w:rsid w:val="00356978"/>
    <w:rsid w:val="00357D4B"/>
    <w:rsid w:val="0036005C"/>
    <w:rsid w:val="00360DB9"/>
    <w:rsid w:val="00362021"/>
    <w:rsid w:val="00362227"/>
    <w:rsid w:val="0036370D"/>
    <w:rsid w:val="0036390F"/>
    <w:rsid w:val="00363F63"/>
    <w:rsid w:val="003642D9"/>
    <w:rsid w:val="00370EFE"/>
    <w:rsid w:val="00371424"/>
    <w:rsid w:val="00371BA3"/>
    <w:rsid w:val="00372593"/>
    <w:rsid w:val="003731AF"/>
    <w:rsid w:val="0037428F"/>
    <w:rsid w:val="00375DAE"/>
    <w:rsid w:val="0037651B"/>
    <w:rsid w:val="00377F93"/>
    <w:rsid w:val="0038042B"/>
    <w:rsid w:val="00380846"/>
    <w:rsid w:val="00382925"/>
    <w:rsid w:val="00385116"/>
    <w:rsid w:val="003859E6"/>
    <w:rsid w:val="00392B42"/>
    <w:rsid w:val="003951FC"/>
    <w:rsid w:val="00396518"/>
    <w:rsid w:val="003A04D6"/>
    <w:rsid w:val="003A0FBE"/>
    <w:rsid w:val="003A236B"/>
    <w:rsid w:val="003A2BD6"/>
    <w:rsid w:val="003A59C9"/>
    <w:rsid w:val="003A641D"/>
    <w:rsid w:val="003A7E09"/>
    <w:rsid w:val="003A7F1D"/>
    <w:rsid w:val="003B0D0F"/>
    <w:rsid w:val="003B1E72"/>
    <w:rsid w:val="003B625A"/>
    <w:rsid w:val="003B7AFE"/>
    <w:rsid w:val="003C3614"/>
    <w:rsid w:val="003C4AE7"/>
    <w:rsid w:val="003C4E23"/>
    <w:rsid w:val="003C690F"/>
    <w:rsid w:val="003D140D"/>
    <w:rsid w:val="003D1881"/>
    <w:rsid w:val="003D32BC"/>
    <w:rsid w:val="003D3DFC"/>
    <w:rsid w:val="003D5330"/>
    <w:rsid w:val="003D7A03"/>
    <w:rsid w:val="003E15B8"/>
    <w:rsid w:val="003E496C"/>
    <w:rsid w:val="003E734B"/>
    <w:rsid w:val="003F2D4E"/>
    <w:rsid w:val="003F2F3F"/>
    <w:rsid w:val="003F4082"/>
    <w:rsid w:val="003F5C53"/>
    <w:rsid w:val="00403996"/>
    <w:rsid w:val="00407077"/>
    <w:rsid w:val="00416B05"/>
    <w:rsid w:val="004173D8"/>
    <w:rsid w:val="0041779B"/>
    <w:rsid w:val="0042190D"/>
    <w:rsid w:val="00421BEA"/>
    <w:rsid w:val="004224E3"/>
    <w:rsid w:val="0042285C"/>
    <w:rsid w:val="004243B6"/>
    <w:rsid w:val="004263D2"/>
    <w:rsid w:val="00427AAB"/>
    <w:rsid w:val="00437F43"/>
    <w:rsid w:val="00441DCC"/>
    <w:rsid w:val="0044463A"/>
    <w:rsid w:val="00445CC0"/>
    <w:rsid w:val="00446323"/>
    <w:rsid w:val="004466E2"/>
    <w:rsid w:val="00446F88"/>
    <w:rsid w:val="00450901"/>
    <w:rsid w:val="00460BC9"/>
    <w:rsid w:val="00461BF6"/>
    <w:rsid w:val="00462478"/>
    <w:rsid w:val="00463A85"/>
    <w:rsid w:val="00463E56"/>
    <w:rsid w:val="00464FA7"/>
    <w:rsid w:val="0046501A"/>
    <w:rsid w:val="0046558C"/>
    <w:rsid w:val="00471B89"/>
    <w:rsid w:val="004733B0"/>
    <w:rsid w:val="00473A56"/>
    <w:rsid w:val="004763D0"/>
    <w:rsid w:val="0047716F"/>
    <w:rsid w:val="00483358"/>
    <w:rsid w:val="004836B1"/>
    <w:rsid w:val="00483BA6"/>
    <w:rsid w:val="00484CDE"/>
    <w:rsid w:val="0048523A"/>
    <w:rsid w:val="004855FD"/>
    <w:rsid w:val="00485E52"/>
    <w:rsid w:val="0049026E"/>
    <w:rsid w:val="00491A9D"/>
    <w:rsid w:val="004962F3"/>
    <w:rsid w:val="004A06FA"/>
    <w:rsid w:val="004A1EAE"/>
    <w:rsid w:val="004A2272"/>
    <w:rsid w:val="004A4C58"/>
    <w:rsid w:val="004A5734"/>
    <w:rsid w:val="004A741D"/>
    <w:rsid w:val="004B0403"/>
    <w:rsid w:val="004B3D7F"/>
    <w:rsid w:val="004C0125"/>
    <w:rsid w:val="004C181D"/>
    <w:rsid w:val="004C2097"/>
    <w:rsid w:val="004C349C"/>
    <w:rsid w:val="004C7ED6"/>
    <w:rsid w:val="004C7FA5"/>
    <w:rsid w:val="004D19F5"/>
    <w:rsid w:val="004D28D8"/>
    <w:rsid w:val="004D6D2F"/>
    <w:rsid w:val="004E09EB"/>
    <w:rsid w:val="004E1247"/>
    <w:rsid w:val="004E1954"/>
    <w:rsid w:val="004E3D7E"/>
    <w:rsid w:val="004E6130"/>
    <w:rsid w:val="004E7187"/>
    <w:rsid w:val="004F2457"/>
    <w:rsid w:val="004F42F4"/>
    <w:rsid w:val="00500753"/>
    <w:rsid w:val="005025D2"/>
    <w:rsid w:val="0050490F"/>
    <w:rsid w:val="00510543"/>
    <w:rsid w:val="00511567"/>
    <w:rsid w:val="005122C8"/>
    <w:rsid w:val="00513908"/>
    <w:rsid w:val="00516AB2"/>
    <w:rsid w:val="00516CE6"/>
    <w:rsid w:val="0052550A"/>
    <w:rsid w:val="00525748"/>
    <w:rsid w:val="00526A74"/>
    <w:rsid w:val="0053177C"/>
    <w:rsid w:val="00532357"/>
    <w:rsid w:val="00532C27"/>
    <w:rsid w:val="0053327B"/>
    <w:rsid w:val="00533813"/>
    <w:rsid w:val="00534CF9"/>
    <w:rsid w:val="005352CA"/>
    <w:rsid w:val="0053552B"/>
    <w:rsid w:val="00535E1D"/>
    <w:rsid w:val="005373B9"/>
    <w:rsid w:val="0054295B"/>
    <w:rsid w:val="00546780"/>
    <w:rsid w:val="0055151B"/>
    <w:rsid w:val="005526C8"/>
    <w:rsid w:val="005542FE"/>
    <w:rsid w:val="00555923"/>
    <w:rsid w:val="00557D3A"/>
    <w:rsid w:val="00560A13"/>
    <w:rsid w:val="0056344F"/>
    <w:rsid w:val="00567FD2"/>
    <w:rsid w:val="00575454"/>
    <w:rsid w:val="0057587F"/>
    <w:rsid w:val="00577C53"/>
    <w:rsid w:val="00580CF8"/>
    <w:rsid w:val="005815DB"/>
    <w:rsid w:val="00582B04"/>
    <w:rsid w:val="00586AFE"/>
    <w:rsid w:val="00590F02"/>
    <w:rsid w:val="00593EF9"/>
    <w:rsid w:val="00596375"/>
    <w:rsid w:val="005A04AA"/>
    <w:rsid w:val="005A084D"/>
    <w:rsid w:val="005A4B08"/>
    <w:rsid w:val="005A5E24"/>
    <w:rsid w:val="005A72EA"/>
    <w:rsid w:val="005A7A5D"/>
    <w:rsid w:val="005B0D3C"/>
    <w:rsid w:val="005B0E1D"/>
    <w:rsid w:val="005B1546"/>
    <w:rsid w:val="005B1F24"/>
    <w:rsid w:val="005B21B6"/>
    <w:rsid w:val="005B6EFE"/>
    <w:rsid w:val="005C24C7"/>
    <w:rsid w:val="005C2A6C"/>
    <w:rsid w:val="005C56F4"/>
    <w:rsid w:val="005D27C6"/>
    <w:rsid w:val="005D2F04"/>
    <w:rsid w:val="005D73B9"/>
    <w:rsid w:val="005D751A"/>
    <w:rsid w:val="005E104D"/>
    <w:rsid w:val="005E1550"/>
    <w:rsid w:val="005E1B1D"/>
    <w:rsid w:val="005E2A57"/>
    <w:rsid w:val="005E461F"/>
    <w:rsid w:val="005E4715"/>
    <w:rsid w:val="005E4A63"/>
    <w:rsid w:val="005E5738"/>
    <w:rsid w:val="005E6499"/>
    <w:rsid w:val="005E7BD6"/>
    <w:rsid w:val="005F1D7A"/>
    <w:rsid w:val="005F4373"/>
    <w:rsid w:val="005F4A68"/>
    <w:rsid w:val="005F56F3"/>
    <w:rsid w:val="005F75A2"/>
    <w:rsid w:val="006003D0"/>
    <w:rsid w:val="00600BEC"/>
    <w:rsid w:val="00602DBF"/>
    <w:rsid w:val="0060316A"/>
    <w:rsid w:val="00603926"/>
    <w:rsid w:val="0060436A"/>
    <w:rsid w:val="0060490C"/>
    <w:rsid w:val="0061021A"/>
    <w:rsid w:val="00610CCC"/>
    <w:rsid w:val="00615456"/>
    <w:rsid w:val="00615ED0"/>
    <w:rsid w:val="006172D2"/>
    <w:rsid w:val="00620ADF"/>
    <w:rsid w:val="0062280A"/>
    <w:rsid w:val="00622B28"/>
    <w:rsid w:val="00625431"/>
    <w:rsid w:val="006353DA"/>
    <w:rsid w:val="006355CE"/>
    <w:rsid w:val="00641C84"/>
    <w:rsid w:val="0064209E"/>
    <w:rsid w:val="00644D2E"/>
    <w:rsid w:val="006458CA"/>
    <w:rsid w:val="0065072C"/>
    <w:rsid w:val="00650D27"/>
    <w:rsid w:val="00656097"/>
    <w:rsid w:val="00662563"/>
    <w:rsid w:val="00663F01"/>
    <w:rsid w:val="00664A22"/>
    <w:rsid w:val="00665327"/>
    <w:rsid w:val="006662E4"/>
    <w:rsid w:val="006673FC"/>
    <w:rsid w:val="00670580"/>
    <w:rsid w:val="00670630"/>
    <w:rsid w:val="00671A93"/>
    <w:rsid w:val="00676232"/>
    <w:rsid w:val="006779B3"/>
    <w:rsid w:val="00680172"/>
    <w:rsid w:val="0068096A"/>
    <w:rsid w:val="00685DF6"/>
    <w:rsid w:val="006911AC"/>
    <w:rsid w:val="00692389"/>
    <w:rsid w:val="00696473"/>
    <w:rsid w:val="006A0496"/>
    <w:rsid w:val="006A0D5C"/>
    <w:rsid w:val="006A153D"/>
    <w:rsid w:val="006A4D9E"/>
    <w:rsid w:val="006B1047"/>
    <w:rsid w:val="006B11B6"/>
    <w:rsid w:val="006B26DC"/>
    <w:rsid w:val="006B3364"/>
    <w:rsid w:val="006B3704"/>
    <w:rsid w:val="006B6F17"/>
    <w:rsid w:val="006C09E1"/>
    <w:rsid w:val="006C1A99"/>
    <w:rsid w:val="006C51AC"/>
    <w:rsid w:val="006C5E95"/>
    <w:rsid w:val="006D0D7C"/>
    <w:rsid w:val="006D472D"/>
    <w:rsid w:val="006D5CDD"/>
    <w:rsid w:val="006D5F43"/>
    <w:rsid w:val="006D7903"/>
    <w:rsid w:val="006D7EB3"/>
    <w:rsid w:val="006E067C"/>
    <w:rsid w:val="006E0818"/>
    <w:rsid w:val="006E1809"/>
    <w:rsid w:val="006E1EFE"/>
    <w:rsid w:val="006E29FC"/>
    <w:rsid w:val="006E3B6A"/>
    <w:rsid w:val="006E6411"/>
    <w:rsid w:val="006F120B"/>
    <w:rsid w:val="006F39C6"/>
    <w:rsid w:val="006F615F"/>
    <w:rsid w:val="006F6340"/>
    <w:rsid w:val="006F6680"/>
    <w:rsid w:val="006F6714"/>
    <w:rsid w:val="006F75EC"/>
    <w:rsid w:val="0070154A"/>
    <w:rsid w:val="00707834"/>
    <w:rsid w:val="00710879"/>
    <w:rsid w:val="0071248D"/>
    <w:rsid w:val="00712E4B"/>
    <w:rsid w:val="0071427A"/>
    <w:rsid w:val="007155EA"/>
    <w:rsid w:val="0071614D"/>
    <w:rsid w:val="007245F6"/>
    <w:rsid w:val="00724A45"/>
    <w:rsid w:val="007255C4"/>
    <w:rsid w:val="00725CCB"/>
    <w:rsid w:val="00726CC4"/>
    <w:rsid w:val="00730FCF"/>
    <w:rsid w:val="007339C5"/>
    <w:rsid w:val="007377C2"/>
    <w:rsid w:val="00737CC0"/>
    <w:rsid w:val="00741DC8"/>
    <w:rsid w:val="00743588"/>
    <w:rsid w:val="0074381B"/>
    <w:rsid w:val="00743AFB"/>
    <w:rsid w:val="00744090"/>
    <w:rsid w:val="007448DC"/>
    <w:rsid w:val="00752A73"/>
    <w:rsid w:val="00753B92"/>
    <w:rsid w:val="00753FAF"/>
    <w:rsid w:val="00755E2C"/>
    <w:rsid w:val="007608A2"/>
    <w:rsid w:val="00761E18"/>
    <w:rsid w:val="007631E2"/>
    <w:rsid w:val="00764FCE"/>
    <w:rsid w:val="00770D1E"/>
    <w:rsid w:val="00775CC2"/>
    <w:rsid w:val="007806A1"/>
    <w:rsid w:val="00780C34"/>
    <w:rsid w:val="00782332"/>
    <w:rsid w:val="007826FF"/>
    <w:rsid w:val="00783CD2"/>
    <w:rsid w:val="00787066"/>
    <w:rsid w:val="007920B4"/>
    <w:rsid w:val="00795C10"/>
    <w:rsid w:val="00796096"/>
    <w:rsid w:val="00796429"/>
    <w:rsid w:val="007A17D8"/>
    <w:rsid w:val="007B2ECA"/>
    <w:rsid w:val="007B5A07"/>
    <w:rsid w:val="007B6AE4"/>
    <w:rsid w:val="007B77A0"/>
    <w:rsid w:val="007C08D2"/>
    <w:rsid w:val="007C2C29"/>
    <w:rsid w:val="007C32EF"/>
    <w:rsid w:val="007C5D58"/>
    <w:rsid w:val="007D1142"/>
    <w:rsid w:val="007D1212"/>
    <w:rsid w:val="007D2AF6"/>
    <w:rsid w:val="007D48CD"/>
    <w:rsid w:val="007D7C1C"/>
    <w:rsid w:val="007E025E"/>
    <w:rsid w:val="007E02B3"/>
    <w:rsid w:val="007E1CDF"/>
    <w:rsid w:val="007E7DB6"/>
    <w:rsid w:val="007F072E"/>
    <w:rsid w:val="007F28D8"/>
    <w:rsid w:val="007F3777"/>
    <w:rsid w:val="007F5553"/>
    <w:rsid w:val="007F67A4"/>
    <w:rsid w:val="007F6B48"/>
    <w:rsid w:val="007F7620"/>
    <w:rsid w:val="007F7BF6"/>
    <w:rsid w:val="007F7E81"/>
    <w:rsid w:val="008003DC"/>
    <w:rsid w:val="00804E6E"/>
    <w:rsid w:val="008056B1"/>
    <w:rsid w:val="00807804"/>
    <w:rsid w:val="008124B0"/>
    <w:rsid w:val="008128F7"/>
    <w:rsid w:val="0081319C"/>
    <w:rsid w:val="00814F07"/>
    <w:rsid w:val="0081596A"/>
    <w:rsid w:val="008332B6"/>
    <w:rsid w:val="00835C22"/>
    <w:rsid w:val="00835F47"/>
    <w:rsid w:val="00837F0D"/>
    <w:rsid w:val="00840B96"/>
    <w:rsid w:val="00840F31"/>
    <w:rsid w:val="008420F4"/>
    <w:rsid w:val="0085006B"/>
    <w:rsid w:val="00852B95"/>
    <w:rsid w:val="00852D12"/>
    <w:rsid w:val="00853E50"/>
    <w:rsid w:val="008611B1"/>
    <w:rsid w:val="0086361B"/>
    <w:rsid w:val="00863CB0"/>
    <w:rsid w:val="00865478"/>
    <w:rsid w:val="008666CD"/>
    <w:rsid w:val="0086678F"/>
    <w:rsid w:val="008703FB"/>
    <w:rsid w:val="0087293D"/>
    <w:rsid w:val="00872D12"/>
    <w:rsid w:val="00873227"/>
    <w:rsid w:val="00876E00"/>
    <w:rsid w:val="00880136"/>
    <w:rsid w:val="0088126E"/>
    <w:rsid w:val="008828C0"/>
    <w:rsid w:val="00884B92"/>
    <w:rsid w:val="00885270"/>
    <w:rsid w:val="00885FB0"/>
    <w:rsid w:val="00887591"/>
    <w:rsid w:val="00887D9D"/>
    <w:rsid w:val="00890066"/>
    <w:rsid w:val="00892629"/>
    <w:rsid w:val="0089390A"/>
    <w:rsid w:val="00893A6D"/>
    <w:rsid w:val="00893DF6"/>
    <w:rsid w:val="00894B48"/>
    <w:rsid w:val="008A281B"/>
    <w:rsid w:val="008A5EA3"/>
    <w:rsid w:val="008A6D56"/>
    <w:rsid w:val="008B0BFD"/>
    <w:rsid w:val="008B47F8"/>
    <w:rsid w:val="008B7E62"/>
    <w:rsid w:val="008B7FF4"/>
    <w:rsid w:val="008C1030"/>
    <w:rsid w:val="008C144C"/>
    <w:rsid w:val="008C30EA"/>
    <w:rsid w:val="008C3B3B"/>
    <w:rsid w:val="008C460E"/>
    <w:rsid w:val="008C4A5E"/>
    <w:rsid w:val="008C6A44"/>
    <w:rsid w:val="008C72A5"/>
    <w:rsid w:val="008C78DA"/>
    <w:rsid w:val="008D0B06"/>
    <w:rsid w:val="008D244B"/>
    <w:rsid w:val="008D2948"/>
    <w:rsid w:val="008E007B"/>
    <w:rsid w:val="008E1030"/>
    <w:rsid w:val="008E10DC"/>
    <w:rsid w:val="008E309C"/>
    <w:rsid w:val="008E7270"/>
    <w:rsid w:val="008F304C"/>
    <w:rsid w:val="008F4A26"/>
    <w:rsid w:val="008F6848"/>
    <w:rsid w:val="00900EE3"/>
    <w:rsid w:val="009011B3"/>
    <w:rsid w:val="00901C00"/>
    <w:rsid w:val="009021C1"/>
    <w:rsid w:val="00902749"/>
    <w:rsid w:val="00904A25"/>
    <w:rsid w:val="0091377C"/>
    <w:rsid w:val="0091412F"/>
    <w:rsid w:val="00916AAF"/>
    <w:rsid w:val="00916C07"/>
    <w:rsid w:val="00922290"/>
    <w:rsid w:val="0092325C"/>
    <w:rsid w:val="0092523F"/>
    <w:rsid w:val="00930F01"/>
    <w:rsid w:val="00930FD7"/>
    <w:rsid w:val="009315EF"/>
    <w:rsid w:val="009317E2"/>
    <w:rsid w:val="00931A4F"/>
    <w:rsid w:val="00931DE3"/>
    <w:rsid w:val="009325DC"/>
    <w:rsid w:val="00932C2F"/>
    <w:rsid w:val="0093356B"/>
    <w:rsid w:val="00935F80"/>
    <w:rsid w:val="00941162"/>
    <w:rsid w:val="009417DC"/>
    <w:rsid w:val="00942935"/>
    <w:rsid w:val="009429CE"/>
    <w:rsid w:val="00943071"/>
    <w:rsid w:val="0094324C"/>
    <w:rsid w:val="00943B6B"/>
    <w:rsid w:val="00947C18"/>
    <w:rsid w:val="009553D9"/>
    <w:rsid w:val="00955540"/>
    <w:rsid w:val="00955A3D"/>
    <w:rsid w:val="009575D5"/>
    <w:rsid w:val="00961B12"/>
    <w:rsid w:val="00962D44"/>
    <w:rsid w:val="0096371C"/>
    <w:rsid w:val="00963AA7"/>
    <w:rsid w:val="00964BF6"/>
    <w:rsid w:val="00964F7A"/>
    <w:rsid w:val="00972A88"/>
    <w:rsid w:val="00973250"/>
    <w:rsid w:val="009739C6"/>
    <w:rsid w:val="00977269"/>
    <w:rsid w:val="00977F3F"/>
    <w:rsid w:val="00980D24"/>
    <w:rsid w:val="00981082"/>
    <w:rsid w:val="00981280"/>
    <w:rsid w:val="00981E3E"/>
    <w:rsid w:val="009820AC"/>
    <w:rsid w:val="00984336"/>
    <w:rsid w:val="00984912"/>
    <w:rsid w:val="00987E26"/>
    <w:rsid w:val="00990AB7"/>
    <w:rsid w:val="00990EE5"/>
    <w:rsid w:val="009918E3"/>
    <w:rsid w:val="00991AFD"/>
    <w:rsid w:val="009928D9"/>
    <w:rsid w:val="00992B65"/>
    <w:rsid w:val="009A2775"/>
    <w:rsid w:val="009A2C02"/>
    <w:rsid w:val="009A59F8"/>
    <w:rsid w:val="009B0787"/>
    <w:rsid w:val="009B0B9B"/>
    <w:rsid w:val="009B0EB0"/>
    <w:rsid w:val="009B255A"/>
    <w:rsid w:val="009B2833"/>
    <w:rsid w:val="009B289D"/>
    <w:rsid w:val="009C1D2D"/>
    <w:rsid w:val="009C3345"/>
    <w:rsid w:val="009D1D70"/>
    <w:rsid w:val="009D39A8"/>
    <w:rsid w:val="009D445A"/>
    <w:rsid w:val="009D4646"/>
    <w:rsid w:val="009D4F34"/>
    <w:rsid w:val="009E03D8"/>
    <w:rsid w:val="009E1D2E"/>
    <w:rsid w:val="009E1E42"/>
    <w:rsid w:val="009E3A09"/>
    <w:rsid w:val="009E4BCE"/>
    <w:rsid w:val="009E4CCD"/>
    <w:rsid w:val="009E5531"/>
    <w:rsid w:val="009E5549"/>
    <w:rsid w:val="009E56A1"/>
    <w:rsid w:val="009E65FE"/>
    <w:rsid w:val="009E7540"/>
    <w:rsid w:val="009F0932"/>
    <w:rsid w:val="009F3E36"/>
    <w:rsid w:val="009F642D"/>
    <w:rsid w:val="00A00C5A"/>
    <w:rsid w:val="00A0167C"/>
    <w:rsid w:val="00A0363A"/>
    <w:rsid w:val="00A0449D"/>
    <w:rsid w:val="00A05C41"/>
    <w:rsid w:val="00A06D24"/>
    <w:rsid w:val="00A0753C"/>
    <w:rsid w:val="00A1061D"/>
    <w:rsid w:val="00A1295D"/>
    <w:rsid w:val="00A13A8A"/>
    <w:rsid w:val="00A14604"/>
    <w:rsid w:val="00A15C6A"/>
    <w:rsid w:val="00A178DE"/>
    <w:rsid w:val="00A17A68"/>
    <w:rsid w:val="00A17BDC"/>
    <w:rsid w:val="00A203CF"/>
    <w:rsid w:val="00A21401"/>
    <w:rsid w:val="00A2307D"/>
    <w:rsid w:val="00A259DF"/>
    <w:rsid w:val="00A25B8F"/>
    <w:rsid w:val="00A26119"/>
    <w:rsid w:val="00A27E49"/>
    <w:rsid w:val="00A30A6C"/>
    <w:rsid w:val="00A323C5"/>
    <w:rsid w:val="00A3262E"/>
    <w:rsid w:val="00A32B44"/>
    <w:rsid w:val="00A32F6B"/>
    <w:rsid w:val="00A37253"/>
    <w:rsid w:val="00A376E6"/>
    <w:rsid w:val="00A43A0D"/>
    <w:rsid w:val="00A449AD"/>
    <w:rsid w:val="00A46D63"/>
    <w:rsid w:val="00A47FA6"/>
    <w:rsid w:val="00A50DA6"/>
    <w:rsid w:val="00A55992"/>
    <w:rsid w:val="00A56F3B"/>
    <w:rsid w:val="00A6009F"/>
    <w:rsid w:val="00A619EB"/>
    <w:rsid w:val="00A63690"/>
    <w:rsid w:val="00A63E07"/>
    <w:rsid w:val="00A64245"/>
    <w:rsid w:val="00A65FA3"/>
    <w:rsid w:val="00A71365"/>
    <w:rsid w:val="00A7606C"/>
    <w:rsid w:val="00A76187"/>
    <w:rsid w:val="00A761D1"/>
    <w:rsid w:val="00A8007F"/>
    <w:rsid w:val="00A813CD"/>
    <w:rsid w:val="00A833B1"/>
    <w:rsid w:val="00A84384"/>
    <w:rsid w:val="00A85B68"/>
    <w:rsid w:val="00A8635A"/>
    <w:rsid w:val="00A92950"/>
    <w:rsid w:val="00A92BD6"/>
    <w:rsid w:val="00A92DEC"/>
    <w:rsid w:val="00A966D6"/>
    <w:rsid w:val="00AA2A6E"/>
    <w:rsid w:val="00AA2EDE"/>
    <w:rsid w:val="00AA2F7C"/>
    <w:rsid w:val="00AA3A4F"/>
    <w:rsid w:val="00AA437C"/>
    <w:rsid w:val="00AA6249"/>
    <w:rsid w:val="00AA7D01"/>
    <w:rsid w:val="00AB2709"/>
    <w:rsid w:val="00AB4C15"/>
    <w:rsid w:val="00AB74EA"/>
    <w:rsid w:val="00AC2FC1"/>
    <w:rsid w:val="00AC535A"/>
    <w:rsid w:val="00AC6E61"/>
    <w:rsid w:val="00AD0370"/>
    <w:rsid w:val="00AD209C"/>
    <w:rsid w:val="00AD2B72"/>
    <w:rsid w:val="00AD55F9"/>
    <w:rsid w:val="00AD5693"/>
    <w:rsid w:val="00AD5E36"/>
    <w:rsid w:val="00AD6034"/>
    <w:rsid w:val="00AD61F7"/>
    <w:rsid w:val="00AD7EA0"/>
    <w:rsid w:val="00AE06BB"/>
    <w:rsid w:val="00AE06F5"/>
    <w:rsid w:val="00AE07C4"/>
    <w:rsid w:val="00AE1BEF"/>
    <w:rsid w:val="00AE2DEC"/>
    <w:rsid w:val="00AE3783"/>
    <w:rsid w:val="00AE3CEF"/>
    <w:rsid w:val="00AE5485"/>
    <w:rsid w:val="00AE68F7"/>
    <w:rsid w:val="00AF0E2F"/>
    <w:rsid w:val="00AF10E2"/>
    <w:rsid w:val="00AF1A70"/>
    <w:rsid w:val="00AF2AD4"/>
    <w:rsid w:val="00AF2D2F"/>
    <w:rsid w:val="00AF2E20"/>
    <w:rsid w:val="00AF351D"/>
    <w:rsid w:val="00AF3E7C"/>
    <w:rsid w:val="00AF4DE3"/>
    <w:rsid w:val="00AF4FD4"/>
    <w:rsid w:val="00AF6735"/>
    <w:rsid w:val="00B031D6"/>
    <w:rsid w:val="00B037B4"/>
    <w:rsid w:val="00B14A3E"/>
    <w:rsid w:val="00B22076"/>
    <w:rsid w:val="00B25BAE"/>
    <w:rsid w:val="00B3123E"/>
    <w:rsid w:val="00B337DE"/>
    <w:rsid w:val="00B35C2A"/>
    <w:rsid w:val="00B3790E"/>
    <w:rsid w:val="00B407B6"/>
    <w:rsid w:val="00B46F3C"/>
    <w:rsid w:val="00B54C4F"/>
    <w:rsid w:val="00B551B2"/>
    <w:rsid w:val="00B5588F"/>
    <w:rsid w:val="00B56E81"/>
    <w:rsid w:val="00B572E2"/>
    <w:rsid w:val="00B572EA"/>
    <w:rsid w:val="00B57A82"/>
    <w:rsid w:val="00B57C09"/>
    <w:rsid w:val="00B60DF7"/>
    <w:rsid w:val="00B65ACD"/>
    <w:rsid w:val="00B65AEB"/>
    <w:rsid w:val="00B66FBE"/>
    <w:rsid w:val="00B676AB"/>
    <w:rsid w:val="00B707E0"/>
    <w:rsid w:val="00B70DD0"/>
    <w:rsid w:val="00B7399F"/>
    <w:rsid w:val="00B73C10"/>
    <w:rsid w:val="00B7517E"/>
    <w:rsid w:val="00B77D4D"/>
    <w:rsid w:val="00B80E9D"/>
    <w:rsid w:val="00B817E3"/>
    <w:rsid w:val="00B82B39"/>
    <w:rsid w:val="00B83005"/>
    <w:rsid w:val="00B84FF1"/>
    <w:rsid w:val="00B868E7"/>
    <w:rsid w:val="00B94D74"/>
    <w:rsid w:val="00B95420"/>
    <w:rsid w:val="00B96F4F"/>
    <w:rsid w:val="00BA1507"/>
    <w:rsid w:val="00BA1D4A"/>
    <w:rsid w:val="00BA3445"/>
    <w:rsid w:val="00BA4494"/>
    <w:rsid w:val="00BA46AC"/>
    <w:rsid w:val="00BA559A"/>
    <w:rsid w:val="00BA6670"/>
    <w:rsid w:val="00BA74E2"/>
    <w:rsid w:val="00BB062C"/>
    <w:rsid w:val="00BB5E15"/>
    <w:rsid w:val="00BC11F0"/>
    <w:rsid w:val="00BC1968"/>
    <w:rsid w:val="00BC46E7"/>
    <w:rsid w:val="00BC5972"/>
    <w:rsid w:val="00BC6E93"/>
    <w:rsid w:val="00BD01EC"/>
    <w:rsid w:val="00BD1592"/>
    <w:rsid w:val="00BD2CA0"/>
    <w:rsid w:val="00BD42B7"/>
    <w:rsid w:val="00BD43B0"/>
    <w:rsid w:val="00BD5F57"/>
    <w:rsid w:val="00BD6E1D"/>
    <w:rsid w:val="00BE24FE"/>
    <w:rsid w:val="00BE3C52"/>
    <w:rsid w:val="00BE5360"/>
    <w:rsid w:val="00BE6111"/>
    <w:rsid w:val="00BE6ED4"/>
    <w:rsid w:val="00BE7EB2"/>
    <w:rsid w:val="00BF2699"/>
    <w:rsid w:val="00BF47B2"/>
    <w:rsid w:val="00BF4888"/>
    <w:rsid w:val="00BF7924"/>
    <w:rsid w:val="00C006D9"/>
    <w:rsid w:val="00C0079C"/>
    <w:rsid w:val="00C07C31"/>
    <w:rsid w:val="00C07D72"/>
    <w:rsid w:val="00C10C16"/>
    <w:rsid w:val="00C12B52"/>
    <w:rsid w:val="00C13CE2"/>
    <w:rsid w:val="00C1695E"/>
    <w:rsid w:val="00C16A41"/>
    <w:rsid w:val="00C2425B"/>
    <w:rsid w:val="00C2581C"/>
    <w:rsid w:val="00C27063"/>
    <w:rsid w:val="00C27690"/>
    <w:rsid w:val="00C31129"/>
    <w:rsid w:val="00C31FF9"/>
    <w:rsid w:val="00C32B80"/>
    <w:rsid w:val="00C3429D"/>
    <w:rsid w:val="00C3516B"/>
    <w:rsid w:val="00C35892"/>
    <w:rsid w:val="00C359AC"/>
    <w:rsid w:val="00C35BB5"/>
    <w:rsid w:val="00C362F6"/>
    <w:rsid w:val="00C40EE7"/>
    <w:rsid w:val="00C40F19"/>
    <w:rsid w:val="00C41318"/>
    <w:rsid w:val="00C44289"/>
    <w:rsid w:val="00C51B5E"/>
    <w:rsid w:val="00C52AA4"/>
    <w:rsid w:val="00C54A1E"/>
    <w:rsid w:val="00C5636E"/>
    <w:rsid w:val="00C60FE6"/>
    <w:rsid w:val="00C610B6"/>
    <w:rsid w:val="00C61E13"/>
    <w:rsid w:val="00C627FE"/>
    <w:rsid w:val="00C63A13"/>
    <w:rsid w:val="00C63CB3"/>
    <w:rsid w:val="00C67830"/>
    <w:rsid w:val="00C732BA"/>
    <w:rsid w:val="00C734A1"/>
    <w:rsid w:val="00C744F0"/>
    <w:rsid w:val="00C7608C"/>
    <w:rsid w:val="00C84947"/>
    <w:rsid w:val="00C856BE"/>
    <w:rsid w:val="00C856D7"/>
    <w:rsid w:val="00C859EC"/>
    <w:rsid w:val="00C863DF"/>
    <w:rsid w:val="00C92CF6"/>
    <w:rsid w:val="00C93EB1"/>
    <w:rsid w:val="00C96A68"/>
    <w:rsid w:val="00C976C5"/>
    <w:rsid w:val="00C97F05"/>
    <w:rsid w:val="00CA01D9"/>
    <w:rsid w:val="00CA1DB7"/>
    <w:rsid w:val="00CA36B0"/>
    <w:rsid w:val="00CA37BA"/>
    <w:rsid w:val="00CA542E"/>
    <w:rsid w:val="00CA5B1D"/>
    <w:rsid w:val="00CA6197"/>
    <w:rsid w:val="00CA6E8F"/>
    <w:rsid w:val="00CB0293"/>
    <w:rsid w:val="00CB6BDD"/>
    <w:rsid w:val="00CC6442"/>
    <w:rsid w:val="00CC6DF2"/>
    <w:rsid w:val="00CD126F"/>
    <w:rsid w:val="00CD201E"/>
    <w:rsid w:val="00CD29E3"/>
    <w:rsid w:val="00CD4242"/>
    <w:rsid w:val="00CD5DC8"/>
    <w:rsid w:val="00CE008C"/>
    <w:rsid w:val="00CE11CD"/>
    <w:rsid w:val="00CE3EB2"/>
    <w:rsid w:val="00CE3EE0"/>
    <w:rsid w:val="00CE6778"/>
    <w:rsid w:val="00CE6EE4"/>
    <w:rsid w:val="00CE708C"/>
    <w:rsid w:val="00CE7908"/>
    <w:rsid w:val="00CF1D46"/>
    <w:rsid w:val="00CF3ECB"/>
    <w:rsid w:val="00CF4128"/>
    <w:rsid w:val="00CF490B"/>
    <w:rsid w:val="00CF636E"/>
    <w:rsid w:val="00CF6758"/>
    <w:rsid w:val="00CF7B25"/>
    <w:rsid w:val="00D00C26"/>
    <w:rsid w:val="00D029BE"/>
    <w:rsid w:val="00D03461"/>
    <w:rsid w:val="00D0545D"/>
    <w:rsid w:val="00D0591B"/>
    <w:rsid w:val="00D05D66"/>
    <w:rsid w:val="00D115B0"/>
    <w:rsid w:val="00D13DC9"/>
    <w:rsid w:val="00D1409C"/>
    <w:rsid w:val="00D15CDE"/>
    <w:rsid w:val="00D169BC"/>
    <w:rsid w:val="00D263C5"/>
    <w:rsid w:val="00D26451"/>
    <w:rsid w:val="00D2678A"/>
    <w:rsid w:val="00D26AE1"/>
    <w:rsid w:val="00D30E3A"/>
    <w:rsid w:val="00D324A5"/>
    <w:rsid w:val="00D41327"/>
    <w:rsid w:val="00D42074"/>
    <w:rsid w:val="00D44D2A"/>
    <w:rsid w:val="00D463F1"/>
    <w:rsid w:val="00D470AA"/>
    <w:rsid w:val="00D479F3"/>
    <w:rsid w:val="00D47DB3"/>
    <w:rsid w:val="00D50AAA"/>
    <w:rsid w:val="00D567EE"/>
    <w:rsid w:val="00D56DEA"/>
    <w:rsid w:val="00D56FBA"/>
    <w:rsid w:val="00D60FBE"/>
    <w:rsid w:val="00D6101E"/>
    <w:rsid w:val="00D6345F"/>
    <w:rsid w:val="00D657F5"/>
    <w:rsid w:val="00D667DA"/>
    <w:rsid w:val="00D67474"/>
    <w:rsid w:val="00D714FC"/>
    <w:rsid w:val="00D7161F"/>
    <w:rsid w:val="00D71786"/>
    <w:rsid w:val="00D734F7"/>
    <w:rsid w:val="00D73BB4"/>
    <w:rsid w:val="00D76606"/>
    <w:rsid w:val="00D77E07"/>
    <w:rsid w:val="00D808EA"/>
    <w:rsid w:val="00D81160"/>
    <w:rsid w:val="00D83613"/>
    <w:rsid w:val="00D83E7E"/>
    <w:rsid w:val="00D843DC"/>
    <w:rsid w:val="00D87062"/>
    <w:rsid w:val="00D877B0"/>
    <w:rsid w:val="00D905BE"/>
    <w:rsid w:val="00D92DDC"/>
    <w:rsid w:val="00D93A0C"/>
    <w:rsid w:val="00D96D83"/>
    <w:rsid w:val="00DA0624"/>
    <w:rsid w:val="00DA34AF"/>
    <w:rsid w:val="00DA4C62"/>
    <w:rsid w:val="00DA6B7D"/>
    <w:rsid w:val="00DB07EB"/>
    <w:rsid w:val="00DB175B"/>
    <w:rsid w:val="00DB34B1"/>
    <w:rsid w:val="00DB7FED"/>
    <w:rsid w:val="00DC194C"/>
    <w:rsid w:val="00DC1C19"/>
    <w:rsid w:val="00DC2C12"/>
    <w:rsid w:val="00DC2F9B"/>
    <w:rsid w:val="00DC4639"/>
    <w:rsid w:val="00DC70A7"/>
    <w:rsid w:val="00DC7D3B"/>
    <w:rsid w:val="00DD148A"/>
    <w:rsid w:val="00DD1CC3"/>
    <w:rsid w:val="00DD25AB"/>
    <w:rsid w:val="00DD44FD"/>
    <w:rsid w:val="00DD5AC4"/>
    <w:rsid w:val="00DE0E65"/>
    <w:rsid w:val="00DE2806"/>
    <w:rsid w:val="00DE3BDC"/>
    <w:rsid w:val="00DE5C23"/>
    <w:rsid w:val="00DE7F96"/>
    <w:rsid w:val="00DF00E7"/>
    <w:rsid w:val="00DF17F5"/>
    <w:rsid w:val="00DF3DC4"/>
    <w:rsid w:val="00DF6ABD"/>
    <w:rsid w:val="00E00423"/>
    <w:rsid w:val="00E02CDA"/>
    <w:rsid w:val="00E05FA9"/>
    <w:rsid w:val="00E12045"/>
    <w:rsid w:val="00E146D0"/>
    <w:rsid w:val="00E15772"/>
    <w:rsid w:val="00E25387"/>
    <w:rsid w:val="00E255E6"/>
    <w:rsid w:val="00E26B55"/>
    <w:rsid w:val="00E2732E"/>
    <w:rsid w:val="00E27F6D"/>
    <w:rsid w:val="00E3250F"/>
    <w:rsid w:val="00E3260B"/>
    <w:rsid w:val="00E32851"/>
    <w:rsid w:val="00E33025"/>
    <w:rsid w:val="00E37B12"/>
    <w:rsid w:val="00E4028E"/>
    <w:rsid w:val="00E40FA0"/>
    <w:rsid w:val="00E41251"/>
    <w:rsid w:val="00E42587"/>
    <w:rsid w:val="00E43A2B"/>
    <w:rsid w:val="00E447B6"/>
    <w:rsid w:val="00E452DD"/>
    <w:rsid w:val="00E456E0"/>
    <w:rsid w:val="00E46A34"/>
    <w:rsid w:val="00E473FB"/>
    <w:rsid w:val="00E476EA"/>
    <w:rsid w:val="00E5018C"/>
    <w:rsid w:val="00E50708"/>
    <w:rsid w:val="00E52DCF"/>
    <w:rsid w:val="00E6010A"/>
    <w:rsid w:val="00E61360"/>
    <w:rsid w:val="00E61E6A"/>
    <w:rsid w:val="00E6734D"/>
    <w:rsid w:val="00E7058A"/>
    <w:rsid w:val="00E72D66"/>
    <w:rsid w:val="00E72E51"/>
    <w:rsid w:val="00E75DE2"/>
    <w:rsid w:val="00E80C15"/>
    <w:rsid w:val="00E82079"/>
    <w:rsid w:val="00E83148"/>
    <w:rsid w:val="00E8491D"/>
    <w:rsid w:val="00E84F03"/>
    <w:rsid w:val="00E84F88"/>
    <w:rsid w:val="00E8656A"/>
    <w:rsid w:val="00E90052"/>
    <w:rsid w:val="00E9151A"/>
    <w:rsid w:val="00EA1B99"/>
    <w:rsid w:val="00EA59D1"/>
    <w:rsid w:val="00EB179B"/>
    <w:rsid w:val="00EB34DD"/>
    <w:rsid w:val="00EB6BD2"/>
    <w:rsid w:val="00EB6FCD"/>
    <w:rsid w:val="00EC299B"/>
    <w:rsid w:val="00EC34B0"/>
    <w:rsid w:val="00EC5244"/>
    <w:rsid w:val="00EC5C62"/>
    <w:rsid w:val="00EC791B"/>
    <w:rsid w:val="00ED0B64"/>
    <w:rsid w:val="00ED11E7"/>
    <w:rsid w:val="00ED3406"/>
    <w:rsid w:val="00ED6999"/>
    <w:rsid w:val="00EE026F"/>
    <w:rsid w:val="00EE0B44"/>
    <w:rsid w:val="00EE2550"/>
    <w:rsid w:val="00EE4502"/>
    <w:rsid w:val="00EE462C"/>
    <w:rsid w:val="00EE473B"/>
    <w:rsid w:val="00EE6AA8"/>
    <w:rsid w:val="00EE6ED8"/>
    <w:rsid w:val="00F00E50"/>
    <w:rsid w:val="00F01000"/>
    <w:rsid w:val="00F03287"/>
    <w:rsid w:val="00F040AF"/>
    <w:rsid w:val="00F060B0"/>
    <w:rsid w:val="00F07D31"/>
    <w:rsid w:val="00F12828"/>
    <w:rsid w:val="00F162FB"/>
    <w:rsid w:val="00F17644"/>
    <w:rsid w:val="00F25B12"/>
    <w:rsid w:val="00F271C3"/>
    <w:rsid w:val="00F272E7"/>
    <w:rsid w:val="00F31998"/>
    <w:rsid w:val="00F322C5"/>
    <w:rsid w:val="00F35D69"/>
    <w:rsid w:val="00F3605A"/>
    <w:rsid w:val="00F36974"/>
    <w:rsid w:val="00F41115"/>
    <w:rsid w:val="00F42D5B"/>
    <w:rsid w:val="00F47E75"/>
    <w:rsid w:val="00F5095D"/>
    <w:rsid w:val="00F53488"/>
    <w:rsid w:val="00F53962"/>
    <w:rsid w:val="00F55AB9"/>
    <w:rsid w:val="00F6080E"/>
    <w:rsid w:val="00F60CB9"/>
    <w:rsid w:val="00F61781"/>
    <w:rsid w:val="00F618BB"/>
    <w:rsid w:val="00F627FC"/>
    <w:rsid w:val="00F64E92"/>
    <w:rsid w:val="00F66921"/>
    <w:rsid w:val="00F6751C"/>
    <w:rsid w:val="00F677BB"/>
    <w:rsid w:val="00F70590"/>
    <w:rsid w:val="00F7287D"/>
    <w:rsid w:val="00F734D6"/>
    <w:rsid w:val="00F757B8"/>
    <w:rsid w:val="00F76D4E"/>
    <w:rsid w:val="00F77CF5"/>
    <w:rsid w:val="00F80E67"/>
    <w:rsid w:val="00F81536"/>
    <w:rsid w:val="00F81679"/>
    <w:rsid w:val="00F82B23"/>
    <w:rsid w:val="00F8341E"/>
    <w:rsid w:val="00F84A3B"/>
    <w:rsid w:val="00F85633"/>
    <w:rsid w:val="00F9054D"/>
    <w:rsid w:val="00F934AD"/>
    <w:rsid w:val="00F9414F"/>
    <w:rsid w:val="00F96C4B"/>
    <w:rsid w:val="00F96CC8"/>
    <w:rsid w:val="00F97323"/>
    <w:rsid w:val="00FA1146"/>
    <w:rsid w:val="00FA1478"/>
    <w:rsid w:val="00FA1C1A"/>
    <w:rsid w:val="00FA4C25"/>
    <w:rsid w:val="00FA4FEB"/>
    <w:rsid w:val="00FA57FB"/>
    <w:rsid w:val="00FA595C"/>
    <w:rsid w:val="00FA6074"/>
    <w:rsid w:val="00FA6683"/>
    <w:rsid w:val="00FB0BC0"/>
    <w:rsid w:val="00FB1935"/>
    <w:rsid w:val="00FB549B"/>
    <w:rsid w:val="00FB570F"/>
    <w:rsid w:val="00FB71D7"/>
    <w:rsid w:val="00FB7425"/>
    <w:rsid w:val="00FC1837"/>
    <w:rsid w:val="00FC191C"/>
    <w:rsid w:val="00FC1A19"/>
    <w:rsid w:val="00FC1E3B"/>
    <w:rsid w:val="00FC31CD"/>
    <w:rsid w:val="00FC45BC"/>
    <w:rsid w:val="00FC55C8"/>
    <w:rsid w:val="00FC7BEF"/>
    <w:rsid w:val="00FD0B87"/>
    <w:rsid w:val="00FD1949"/>
    <w:rsid w:val="00FD2425"/>
    <w:rsid w:val="00FD32B9"/>
    <w:rsid w:val="00FD3E90"/>
    <w:rsid w:val="00FD5FC0"/>
    <w:rsid w:val="00FD7EEC"/>
    <w:rsid w:val="00FE0AD5"/>
    <w:rsid w:val="00FE39FB"/>
    <w:rsid w:val="00FE3F80"/>
    <w:rsid w:val="00FE5412"/>
    <w:rsid w:val="00FF2E1D"/>
    <w:rsid w:val="00FF2F4B"/>
    <w:rsid w:val="00FF5704"/>
    <w:rsid w:val="00FF7484"/>
    <w:rsid w:val="00FF78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C1B1DD38-E4F4-7C47-B3FA-74094791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s-ES" w:eastAsia="es-ES_trad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ED4"/>
    <w:pPr>
      <w:spacing w:after="120" w:line="276" w:lineRule="auto"/>
      <w:jc w:val="both"/>
    </w:pPr>
    <w:rPr>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D5FC0"/>
    <w:pPr>
      <w:tabs>
        <w:tab w:val="center" w:pos="4252"/>
        <w:tab w:val="right" w:pos="8504"/>
      </w:tabs>
      <w:spacing w:after="0" w:line="240" w:lineRule="auto"/>
    </w:pPr>
  </w:style>
  <w:style w:type="character" w:customStyle="1" w:styleId="EncabezadoCar">
    <w:name w:val="Encabezado Car"/>
    <w:link w:val="Encabezado"/>
    <w:uiPriority w:val="99"/>
    <w:locked/>
    <w:rsid w:val="00FD5FC0"/>
    <w:rPr>
      <w:rFonts w:cs="Times New Roman"/>
    </w:rPr>
  </w:style>
  <w:style w:type="paragraph" w:styleId="Piedepgina">
    <w:name w:val="footer"/>
    <w:basedOn w:val="Normal"/>
    <w:link w:val="PiedepginaCar"/>
    <w:uiPriority w:val="99"/>
    <w:rsid w:val="00FD5FC0"/>
    <w:pPr>
      <w:tabs>
        <w:tab w:val="center" w:pos="4252"/>
        <w:tab w:val="right" w:pos="8504"/>
      </w:tabs>
      <w:spacing w:after="0" w:line="240" w:lineRule="auto"/>
    </w:pPr>
  </w:style>
  <w:style w:type="character" w:customStyle="1" w:styleId="PiedepginaCar">
    <w:name w:val="Pie de página Car"/>
    <w:link w:val="Piedepgina"/>
    <w:uiPriority w:val="99"/>
    <w:locked/>
    <w:rsid w:val="00FD5FC0"/>
    <w:rPr>
      <w:rFonts w:cs="Times New Roman"/>
    </w:rPr>
  </w:style>
  <w:style w:type="paragraph" w:styleId="Prrafodelista">
    <w:name w:val="List Paragraph"/>
    <w:basedOn w:val="Normal"/>
    <w:uiPriority w:val="99"/>
    <w:qFormat/>
    <w:rsid w:val="00360DB9"/>
    <w:pPr>
      <w:ind w:left="720"/>
      <w:contextualSpacing/>
    </w:pPr>
  </w:style>
  <w:style w:type="paragraph" w:customStyle="1" w:styleId="Pa9">
    <w:name w:val="Pa9"/>
    <w:basedOn w:val="Normal"/>
    <w:next w:val="Normal"/>
    <w:uiPriority w:val="99"/>
    <w:rsid w:val="00341FAD"/>
    <w:pPr>
      <w:autoSpaceDE w:val="0"/>
      <w:autoSpaceDN w:val="0"/>
      <w:adjustRightInd w:val="0"/>
      <w:spacing w:after="0" w:line="201" w:lineRule="atLeast"/>
      <w:jc w:val="left"/>
    </w:pPr>
    <w:rPr>
      <w:rFonts w:ascii="Arial" w:hAnsi="Arial" w:cs="Arial"/>
      <w:szCs w:val="24"/>
    </w:rPr>
  </w:style>
  <w:style w:type="paragraph" w:customStyle="1" w:styleId="Pa6">
    <w:name w:val="Pa6"/>
    <w:basedOn w:val="Normal"/>
    <w:next w:val="Normal"/>
    <w:uiPriority w:val="99"/>
    <w:rsid w:val="00341FAD"/>
    <w:pPr>
      <w:autoSpaceDE w:val="0"/>
      <w:autoSpaceDN w:val="0"/>
      <w:adjustRightInd w:val="0"/>
      <w:spacing w:after="0" w:line="201" w:lineRule="atLeast"/>
      <w:jc w:val="left"/>
    </w:pPr>
    <w:rPr>
      <w:rFonts w:ascii="Arial" w:hAnsi="Arial" w:cs="Arial"/>
      <w:szCs w:val="24"/>
    </w:rPr>
  </w:style>
  <w:style w:type="paragraph" w:customStyle="1" w:styleId="Default">
    <w:name w:val="Default"/>
    <w:uiPriority w:val="99"/>
    <w:rsid w:val="00B868E7"/>
    <w:pPr>
      <w:autoSpaceDE w:val="0"/>
      <w:autoSpaceDN w:val="0"/>
      <w:adjustRightInd w:val="0"/>
    </w:pPr>
    <w:rPr>
      <w:rFonts w:ascii="Arial Unicode MS" w:eastAsia="Arial Unicode MS" w:cs="Arial Unicode MS"/>
      <w:color w:val="000000"/>
      <w:sz w:val="24"/>
      <w:szCs w:val="24"/>
      <w:lang w:eastAsia="en-US"/>
    </w:rPr>
  </w:style>
  <w:style w:type="paragraph" w:styleId="Textonotapie">
    <w:name w:val="footnote text"/>
    <w:basedOn w:val="Normal"/>
    <w:link w:val="TextonotapieCar"/>
    <w:uiPriority w:val="99"/>
    <w:semiHidden/>
    <w:rsid w:val="00B56E81"/>
    <w:pPr>
      <w:spacing w:after="0" w:line="240" w:lineRule="auto"/>
      <w:jc w:val="left"/>
    </w:pPr>
    <w:rPr>
      <w:rFonts w:ascii="Cambria" w:eastAsia="MS Mincho" w:hAnsi="Cambria" w:cs="Times New Roman"/>
      <w:sz w:val="20"/>
      <w:szCs w:val="20"/>
      <w:lang w:val="es-ES_tradnl" w:eastAsia="es-ES"/>
    </w:rPr>
  </w:style>
  <w:style w:type="character" w:customStyle="1" w:styleId="TextonotapieCar">
    <w:name w:val="Texto nota pie Car"/>
    <w:link w:val="Textonotapie"/>
    <w:uiPriority w:val="99"/>
    <w:semiHidden/>
    <w:locked/>
    <w:rsid w:val="00B56E81"/>
    <w:rPr>
      <w:rFonts w:ascii="Cambria" w:eastAsia="MS Mincho" w:hAnsi="Cambria" w:cs="Times New Roman"/>
      <w:sz w:val="20"/>
      <w:szCs w:val="20"/>
      <w:lang w:val="es-ES_tradnl" w:eastAsia="es-ES"/>
    </w:rPr>
  </w:style>
  <w:style w:type="character" w:styleId="Refdenotaalpie">
    <w:name w:val="footnote reference"/>
    <w:uiPriority w:val="99"/>
    <w:semiHidden/>
    <w:rsid w:val="00B56E81"/>
    <w:rPr>
      <w:rFonts w:cs="Times New Roman"/>
      <w:vertAlign w:val="superscript"/>
    </w:rPr>
  </w:style>
  <w:style w:type="paragraph" w:styleId="Textocomentario">
    <w:name w:val="annotation text"/>
    <w:basedOn w:val="Normal"/>
    <w:link w:val="TextocomentarioCar"/>
    <w:uiPriority w:val="99"/>
    <w:rsid w:val="00837F0D"/>
    <w:pPr>
      <w:spacing w:line="240" w:lineRule="auto"/>
    </w:pPr>
    <w:rPr>
      <w:szCs w:val="24"/>
    </w:rPr>
  </w:style>
  <w:style w:type="character" w:customStyle="1" w:styleId="TextocomentarioCar">
    <w:name w:val="Texto comentario Car"/>
    <w:link w:val="Textocomentario"/>
    <w:uiPriority w:val="99"/>
    <w:locked/>
    <w:rsid w:val="00837F0D"/>
    <w:rPr>
      <w:rFonts w:eastAsia="Times New Roman" w:cs="Calibri"/>
      <w:sz w:val="24"/>
      <w:szCs w:val="24"/>
    </w:rPr>
  </w:style>
  <w:style w:type="character" w:styleId="Refdecomentario">
    <w:name w:val="annotation reference"/>
    <w:uiPriority w:val="99"/>
    <w:rsid w:val="00837F0D"/>
    <w:rPr>
      <w:rFonts w:cs="Times New Roman"/>
      <w:sz w:val="18"/>
      <w:szCs w:val="18"/>
    </w:rPr>
  </w:style>
  <w:style w:type="paragraph" w:styleId="Textodeglobo">
    <w:name w:val="Balloon Text"/>
    <w:basedOn w:val="Normal"/>
    <w:link w:val="TextodegloboCar"/>
    <w:uiPriority w:val="99"/>
    <w:semiHidden/>
    <w:rsid w:val="00837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37F0D"/>
    <w:rPr>
      <w:rFonts w:ascii="Tahoma" w:hAnsi="Tahoma" w:cs="Tahoma"/>
      <w:sz w:val="16"/>
      <w:szCs w:val="16"/>
    </w:rPr>
  </w:style>
  <w:style w:type="table" w:styleId="Tablaconcuadrcula">
    <w:name w:val="Table Grid"/>
    <w:basedOn w:val="Tablanormal"/>
    <w:uiPriority w:val="99"/>
    <w:rsid w:val="00B25B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uiPriority w:val="99"/>
    <w:qFormat/>
    <w:rsid w:val="00B95420"/>
    <w:rPr>
      <w:rFonts w:cs="Times New Roman"/>
      <w:i/>
      <w:iCs/>
    </w:rPr>
  </w:style>
  <w:style w:type="paragraph" w:styleId="NormalWeb">
    <w:name w:val="Normal (Web)"/>
    <w:basedOn w:val="Normal"/>
    <w:uiPriority w:val="99"/>
    <w:semiHidden/>
    <w:unhideWhenUsed/>
    <w:rsid w:val="008A6D56"/>
    <w:pPr>
      <w:spacing w:before="100" w:beforeAutospacing="1" w:after="100" w:afterAutospacing="1" w:line="240" w:lineRule="auto"/>
      <w:jc w:val="left"/>
    </w:pPr>
    <w:rPr>
      <w:rFonts w:ascii="Times New Roman" w:eastAsia="Times New Roman" w:hAnsi="Times New Roman" w:cs="Times New Roman"/>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873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7525</Characters>
  <Application>Microsoft Office Word</Application>
  <DocSecurity>0</DocSecurity>
  <Lines>62</Lines>
  <Paragraphs>17</Paragraphs>
  <ScaleCrop>false</ScaleCrop>
  <Company>DIRECCIÓN GENERAL DE LA GUARDIA CIVIL</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 PCI/xxx/2019, de xxx de xxx, por la que se establece el procedimiento de detección del consumo de alcohol y drogas tóxicas, estupefacientes o sustancias psicotrópicas por parte del personal de la Guardia Civil</dc:title>
  <dc:subject/>
  <dc:creator>Y21011S</dc:creator>
  <cp:keywords/>
  <dc:description/>
  <cp:lastModifiedBy>Microsoft Office User</cp:lastModifiedBy>
  <cp:revision>2</cp:revision>
  <cp:lastPrinted>2019-04-29T06:05:00Z</cp:lastPrinted>
  <dcterms:created xsi:type="dcterms:W3CDTF">2019-11-07T16:36:00Z</dcterms:created>
  <dcterms:modified xsi:type="dcterms:W3CDTF">2019-11-07T16:36:00Z</dcterms:modified>
</cp:coreProperties>
</file>